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76A" w:rsidRDefault="00A7576A">
      <w:pPr>
        <w:pStyle w:val="ConsPlusTitlePage"/>
      </w:pPr>
      <w:r>
        <w:t xml:space="preserve">Документ предоставлен </w:t>
      </w:r>
      <w:hyperlink r:id="rId4">
        <w:r>
          <w:rPr>
            <w:color w:val="0000FF"/>
          </w:rPr>
          <w:t>КонсультантПлюс</w:t>
        </w:r>
      </w:hyperlink>
      <w:r>
        <w:br/>
      </w:r>
    </w:p>
    <w:p w:rsidR="00A7576A" w:rsidRDefault="00A7576A">
      <w:pPr>
        <w:pStyle w:val="ConsPlusNormal"/>
        <w:jc w:val="both"/>
        <w:outlineLvl w:val="0"/>
      </w:pPr>
    </w:p>
    <w:p w:rsidR="00A7576A" w:rsidRDefault="00A7576A">
      <w:pPr>
        <w:pStyle w:val="ConsPlusTitle"/>
        <w:jc w:val="center"/>
        <w:outlineLvl w:val="0"/>
      </w:pPr>
      <w:r>
        <w:t>ПРАВИТЕЛЬСТВО РОССИЙСКОЙ ФЕДЕРАЦИИ</w:t>
      </w:r>
    </w:p>
    <w:p w:rsidR="00A7576A" w:rsidRDefault="00A7576A">
      <w:pPr>
        <w:pStyle w:val="ConsPlusTitle"/>
        <w:jc w:val="center"/>
      </w:pPr>
    </w:p>
    <w:p w:rsidR="00A7576A" w:rsidRDefault="00A7576A">
      <w:pPr>
        <w:pStyle w:val="ConsPlusTitle"/>
        <w:jc w:val="center"/>
      </w:pPr>
      <w:r>
        <w:t>ПОСТАНОВЛЕНИЕ</w:t>
      </w:r>
    </w:p>
    <w:p w:rsidR="00A7576A" w:rsidRDefault="00A7576A">
      <w:pPr>
        <w:pStyle w:val="ConsPlusTitle"/>
        <w:jc w:val="center"/>
      </w:pPr>
      <w:r>
        <w:t>от 17 августа 2020 г. N 1235</w:t>
      </w:r>
    </w:p>
    <w:p w:rsidR="00A7576A" w:rsidRDefault="00A7576A">
      <w:pPr>
        <w:pStyle w:val="ConsPlusTitle"/>
        <w:jc w:val="center"/>
      </w:pPr>
    </w:p>
    <w:p w:rsidR="00A7576A" w:rsidRDefault="00A7576A">
      <w:pPr>
        <w:pStyle w:val="ConsPlusTitle"/>
        <w:jc w:val="center"/>
      </w:pPr>
      <w:r>
        <w:t>ОБ УТВЕРЖДЕНИИ ФЕДЕРАЛЬНОГО СТАНДАРТА</w:t>
      </w:r>
    </w:p>
    <w:p w:rsidR="00A7576A" w:rsidRDefault="00A7576A">
      <w:pPr>
        <w:pStyle w:val="ConsPlusTitle"/>
        <w:jc w:val="center"/>
      </w:pPr>
      <w:r>
        <w:t>ВНУТРЕННЕГО ГОСУДАРСТВЕННОГО (МУНИЦИПАЛЬНОГО) ФИНАНСОВОГО</w:t>
      </w:r>
    </w:p>
    <w:p w:rsidR="00A7576A" w:rsidRDefault="00A7576A">
      <w:pPr>
        <w:pStyle w:val="ConsPlusTitle"/>
        <w:jc w:val="center"/>
      </w:pPr>
      <w:r>
        <w:t>КОНТРОЛЯ "ПРОВЕДЕНИЕ ПРОВЕРОК, РЕВИЗИЙ И ОБСЛЕДОВАНИЙ</w:t>
      </w:r>
    </w:p>
    <w:p w:rsidR="00A7576A" w:rsidRDefault="00A7576A">
      <w:pPr>
        <w:pStyle w:val="ConsPlusTitle"/>
        <w:jc w:val="center"/>
      </w:pPr>
      <w:r>
        <w:t>И ОФОРМЛЕНИЕ ИХ РЕЗУЛЬТАТОВ"</w:t>
      </w:r>
    </w:p>
    <w:p w:rsidR="00A7576A" w:rsidRDefault="00A75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5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76A" w:rsidRDefault="00A75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76A" w:rsidRDefault="00A75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76A" w:rsidRDefault="00A7576A">
            <w:pPr>
              <w:pStyle w:val="ConsPlusNormal"/>
              <w:jc w:val="center"/>
            </w:pPr>
            <w:r>
              <w:rPr>
                <w:color w:val="392C69"/>
              </w:rPr>
              <w:t>Список изменяющих документов</w:t>
            </w:r>
          </w:p>
          <w:p w:rsidR="00A7576A" w:rsidRDefault="00A7576A">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A7576A" w:rsidRDefault="00A7576A">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02.03.2023 </w:t>
            </w:r>
            <w:hyperlink r:id="rId8">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76A" w:rsidRDefault="00A7576A">
            <w:pPr>
              <w:pStyle w:val="ConsPlusNormal"/>
            </w:pPr>
          </w:p>
        </w:tc>
      </w:tr>
    </w:tbl>
    <w:p w:rsidR="00A7576A" w:rsidRDefault="00A7576A">
      <w:pPr>
        <w:pStyle w:val="ConsPlusNormal"/>
        <w:jc w:val="both"/>
      </w:pPr>
    </w:p>
    <w:p w:rsidR="00A7576A" w:rsidRDefault="00A7576A">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A7576A" w:rsidRDefault="00A7576A">
      <w:pPr>
        <w:pStyle w:val="ConsPlusNormal"/>
        <w:spacing w:before="22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A7576A" w:rsidRDefault="00A7576A">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293">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A7576A" w:rsidRDefault="00A7576A">
      <w:pPr>
        <w:pStyle w:val="ConsPlusNormal"/>
        <w:spacing w:before="220"/>
        <w:ind w:firstLine="540"/>
        <w:jc w:val="both"/>
      </w:pPr>
      <w:r>
        <w:t xml:space="preserve">3. Установить, что до вступления в силу </w:t>
      </w:r>
      <w:hyperlink w:anchor="P293">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A7576A" w:rsidRDefault="00A7576A">
      <w:pPr>
        <w:pStyle w:val="ConsPlusNormal"/>
        <w:jc w:val="both"/>
      </w:pPr>
    </w:p>
    <w:p w:rsidR="00A7576A" w:rsidRDefault="00A7576A">
      <w:pPr>
        <w:pStyle w:val="ConsPlusNormal"/>
        <w:jc w:val="right"/>
      </w:pPr>
      <w:r>
        <w:t>Председатель Правительства</w:t>
      </w:r>
    </w:p>
    <w:p w:rsidR="00A7576A" w:rsidRDefault="00A7576A">
      <w:pPr>
        <w:pStyle w:val="ConsPlusNormal"/>
        <w:jc w:val="right"/>
      </w:pPr>
      <w:r>
        <w:t>Российской Федерации</w:t>
      </w:r>
    </w:p>
    <w:p w:rsidR="00A7576A" w:rsidRDefault="00A7576A">
      <w:pPr>
        <w:pStyle w:val="ConsPlusNormal"/>
        <w:jc w:val="right"/>
      </w:pPr>
      <w:r>
        <w:t>М.МИШУСТИН</w:t>
      </w:r>
    </w:p>
    <w:p w:rsidR="00A7576A" w:rsidRDefault="00A7576A">
      <w:pPr>
        <w:pStyle w:val="ConsPlusNormal"/>
        <w:jc w:val="both"/>
      </w:pPr>
    </w:p>
    <w:p w:rsidR="00A7576A" w:rsidRDefault="00A7576A">
      <w:pPr>
        <w:pStyle w:val="ConsPlusNormal"/>
        <w:jc w:val="both"/>
      </w:pPr>
    </w:p>
    <w:p w:rsidR="00A7576A" w:rsidRDefault="00A7576A">
      <w:pPr>
        <w:pStyle w:val="ConsPlusNormal"/>
        <w:jc w:val="both"/>
      </w:pPr>
    </w:p>
    <w:p w:rsidR="00A7576A" w:rsidRDefault="00A7576A">
      <w:pPr>
        <w:pStyle w:val="ConsPlusNormal"/>
        <w:jc w:val="both"/>
      </w:pPr>
    </w:p>
    <w:p w:rsidR="00A7576A" w:rsidRDefault="00A7576A">
      <w:pPr>
        <w:pStyle w:val="ConsPlusNormal"/>
        <w:jc w:val="both"/>
      </w:pPr>
    </w:p>
    <w:p w:rsidR="00A7576A" w:rsidRDefault="00A7576A">
      <w:pPr>
        <w:pStyle w:val="ConsPlusNormal"/>
        <w:jc w:val="right"/>
        <w:outlineLvl w:val="0"/>
      </w:pPr>
      <w:r>
        <w:t>Утвержден</w:t>
      </w:r>
    </w:p>
    <w:p w:rsidR="00A7576A" w:rsidRDefault="00A7576A">
      <w:pPr>
        <w:pStyle w:val="ConsPlusNormal"/>
        <w:jc w:val="right"/>
      </w:pPr>
      <w:r>
        <w:t>постановлением Правительства</w:t>
      </w:r>
    </w:p>
    <w:p w:rsidR="00A7576A" w:rsidRDefault="00A7576A">
      <w:pPr>
        <w:pStyle w:val="ConsPlusNormal"/>
        <w:jc w:val="right"/>
      </w:pPr>
      <w:r>
        <w:t>Российской Федерации</w:t>
      </w:r>
    </w:p>
    <w:p w:rsidR="00A7576A" w:rsidRDefault="00A7576A">
      <w:pPr>
        <w:pStyle w:val="ConsPlusNormal"/>
        <w:jc w:val="right"/>
      </w:pPr>
      <w:r>
        <w:t>от 17 августа 2020 г. N 1235</w:t>
      </w:r>
    </w:p>
    <w:p w:rsidR="00A7576A" w:rsidRDefault="00A7576A">
      <w:pPr>
        <w:pStyle w:val="ConsPlusNormal"/>
        <w:jc w:val="both"/>
      </w:pPr>
    </w:p>
    <w:p w:rsidR="00A7576A" w:rsidRDefault="00A7576A">
      <w:pPr>
        <w:pStyle w:val="ConsPlusTitle"/>
        <w:jc w:val="center"/>
      </w:pPr>
      <w:bookmarkStart w:id="0" w:name="P32"/>
      <w:bookmarkEnd w:id="0"/>
      <w:r>
        <w:t>ФЕДЕРАЛЬНЫЙ СТАНДАРТ</w:t>
      </w:r>
    </w:p>
    <w:p w:rsidR="00A7576A" w:rsidRDefault="00A7576A">
      <w:pPr>
        <w:pStyle w:val="ConsPlusTitle"/>
        <w:jc w:val="center"/>
      </w:pPr>
      <w:r>
        <w:t>ВНУТРЕННЕГО ГОСУДАРСТВЕННОГО (МУНИЦИПАЛЬНОГО) ФИНАНСОВОГО</w:t>
      </w:r>
    </w:p>
    <w:p w:rsidR="00A7576A" w:rsidRDefault="00A7576A">
      <w:pPr>
        <w:pStyle w:val="ConsPlusTitle"/>
        <w:jc w:val="center"/>
      </w:pPr>
      <w:r>
        <w:t>КОНТРОЛЯ "ПРОВЕДЕНИЕ ПРОВЕРОК, РЕВИЗИЙ И ОБСЛЕДОВАНИЙ</w:t>
      </w:r>
    </w:p>
    <w:p w:rsidR="00A7576A" w:rsidRDefault="00A7576A">
      <w:pPr>
        <w:pStyle w:val="ConsPlusTitle"/>
        <w:jc w:val="center"/>
      </w:pPr>
      <w:r>
        <w:t>И ОФОРМЛЕНИЕ ИХ РЕЗУЛЬТАТОВ"</w:t>
      </w:r>
    </w:p>
    <w:p w:rsidR="00A7576A" w:rsidRDefault="00A75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5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76A" w:rsidRDefault="00A75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76A" w:rsidRDefault="00A75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76A" w:rsidRDefault="00A7576A">
            <w:pPr>
              <w:pStyle w:val="ConsPlusNormal"/>
              <w:jc w:val="center"/>
            </w:pPr>
            <w:r>
              <w:rPr>
                <w:color w:val="392C69"/>
              </w:rPr>
              <w:t>Список изменяющих документов</w:t>
            </w:r>
          </w:p>
          <w:p w:rsidR="00A7576A" w:rsidRDefault="00A7576A">
            <w:pPr>
              <w:pStyle w:val="ConsPlusNormal"/>
              <w:jc w:val="center"/>
            </w:pPr>
            <w:r>
              <w:rPr>
                <w:color w:val="392C69"/>
              </w:rPr>
              <w:t xml:space="preserve">(в ред. Постановлений Правительства РФ от 31.12.2020 </w:t>
            </w:r>
            <w:hyperlink r:id="rId10">
              <w:r>
                <w:rPr>
                  <w:color w:val="0000FF"/>
                </w:rPr>
                <w:t>N 2435</w:t>
              </w:r>
            </w:hyperlink>
            <w:r>
              <w:rPr>
                <w:color w:val="392C69"/>
              </w:rPr>
              <w:t>,</w:t>
            </w:r>
          </w:p>
          <w:p w:rsidR="00A7576A" w:rsidRDefault="00A7576A">
            <w:pPr>
              <w:pStyle w:val="ConsPlusNormal"/>
              <w:jc w:val="center"/>
            </w:pPr>
            <w:r>
              <w:rPr>
                <w:color w:val="392C69"/>
              </w:rPr>
              <w:lastRenderedPageBreak/>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02.03.2023 </w:t>
            </w:r>
            <w:hyperlink r:id="rId13">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576A" w:rsidRDefault="00A7576A">
            <w:pPr>
              <w:pStyle w:val="ConsPlusNormal"/>
            </w:pPr>
          </w:p>
        </w:tc>
      </w:tr>
    </w:tbl>
    <w:p w:rsidR="00A7576A" w:rsidRDefault="00A7576A">
      <w:pPr>
        <w:pStyle w:val="ConsPlusNormal"/>
        <w:jc w:val="both"/>
      </w:pPr>
    </w:p>
    <w:p w:rsidR="00A7576A" w:rsidRDefault="00A7576A">
      <w:pPr>
        <w:pStyle w:val="ConsPlusTitle"/>
        <w:jc w:val="center"/>
        <w:outlineLvl w:val="1"/>
      </w:pPr>
      <w:r>
        <w:t>I. Общие положения</w:t>
      </w:r>
    </w:p>
    <w:p w:rsidR="00A7576A" w:rsidRDefault="00A7576A">
      <w:pPr>
        <w:pStyle w:val="ConsPlusNormal"/>
        <w:jc w:val="both"/>
      </w:pPr>
    </w:p>
    <w:p w:rsidR="00A7576A" w:rsidRDefault="00A7576A">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A7576A" w:rsidRDefault="00A7576A">
      <w:pPr>
        <w:pStyle w:val="ConsPlusNormal"/>
        <w:spacing w:before="220"/>
        <w:ind w:firstLine="540"/>
        <w:jc w:val="both"/>
      </w:pPr>
      <w:r>
        <w:t>2. Стандарт регламентирует:</w:t>
      </w:r>
    </w:p>
    <w:p w:rsidR="00A7576A" w:rsidRDefault="00A7576A">
      <w:pPr>
        <w:pStyle w:val="ConsPlusNormal"/>
        <w:spacing w:before="220"/>
        <w:ind w:firstLine="540"/>
        <w:jc w:val="both"/>
      </w:pPr>
      <w:r>
        <w:t>назначение контрольного мероприятия и подготовку к его проведению;</w:t>
      </w:r>
    </w:p>
    <w:p w:rsidR="00A7576A" w:rsidRDefault="00A7576A">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A7576A" w:rsidRDefault="00A7576A">
      <w:pPr>
        <w:pStyle w:val="ConsPlusNormal"/>
        <w:spacing w:before="220"/>
        <w:ind w:firstLine="540"/>
        <w:jc w:val="both"/>
      </w:pPr>
      <w:r>
        <w:t>оформление результатов контрольного мероприятия.</w:t>
      </w:r>
    </w:p>
    <w:p w:rsidR="00A7576A" w:rsidRDefault="00A7576A">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A7576A" w:rsidRDefault="00A7576A">
      <w:pPr>
        <w:pStyle w:val="ConsPlusNormal"/>
        <w:jc w:val="both"/>
      </w:pPr>
      <w:r>
        <w:t xml:space="preserve">(в ред. </w:t>
      </w:r>
      <w:hyperlink r:id="rId14">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A7576A" w:rsidRDefault="00A7576A">
      <w:pPr>
        <w:pStyle w:val="ConsPlusNormal"/>
        <w:jc w:val="both"/>
      </w:pPr>
      <w:r>
        <w:t xml:space="preserve">(в ред. </w:t>
      </w:r>
      <w:hyperlink r:id="rId15">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28">
        <w:r>
          <w:rPr>
            <w:color w:val="0000FF"/>
          </w:rPr>
          <w:t>абзацем вторым пункта 43</w:t>
        </w:r>
      </w:hyperlink>
      <w:r>
        <w:t xml:space="preserve"> стандарта, встречной проверки, проводимой в соответствии с </w:t>
      </w:r>
      <w:hyperlink w:anchor="P244">
        <w:r>
          <w:rPr>
            <w:color w:val="0000FF"/>
          </w:rPr>
          <w:t>абзацем вторым пункта 47</w:t>
        </w:r>
      </w:hyperlink>
      <w:r>
        <w:t xml:space="preserve"> стандарта;</w:t>
      </w:r>
    </w:p>
    <w:p w:rsidR="00A7576A" w:rsidRDefault="00A7576A">
      <w:pPr>
        <w:pStyle w:val="ConsPlusNormal"/>
        <w:jc w:val="both"/>
      </w:pPr>
      <w:r>
        <w:t xml:space="preserve">(в ред. </w:t>
      </w:r>
      <w:hyperlink r:id="rId16">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0">
        <w:r>
          <w:rPr>
            <w:color w:val="0000FF"/>
          </w:rPr>
          <w:t>абзацем третьим пункта 43</w:t>
        </w:r>
      </w:hyperlink>
      <w:r>
        <w:t xml:space="preserve"> стандарта, встречной проверки, проводимой в соответствии с </w:t>
      </w:r>
      <w:hyperlink w:anchor="P246">
        <w:r>
          <w:rPr>
            <w:color w:val="0000FF"/>
          </w:rPr>
          <w:t>абзацем третьим пункта 47</w:t>
        </w:r>
      </w:hyperlink>
      <w:r>
        <w:t xml:space="preserve"> стандарта.</w:t>
      </w:r>
    </w:p>
    <w:p w:rsidR="00A7576A" w:rsidRDefault="00A7576A">
      <w:pPr>
        <w:pStyle w:val="ConsPlusNormal"/>
        <w:jc w:val="both"/>
      </w:pPr>
      <w:r>
        <w:t xml:space="preserve">(в ред. Постановлений Правительства РФ от 06.09.2021 </w:t>
      </w:r>
      <w:hyperlink r:id="rId17">
        <w:r>
          <w:rPr>
            <w:color w:val="0000FF"/>
          </w:rPr>
          <w:t>N 1504</w:t>
        </w:r>
      </w:hyperlink>
      <w:r>
        <w:t xml:space="preserve">, от 21.03.2022 </w:t>
      </w:r>
      <w:hyperlink r:id="rId18">
        <w:r>
          <w:rPr>
            <w:color w:val="0000FF"/>
          </w:rPr>
          <w:t>N 421</w:t>
        </w:r>
      </w:hyperlink>
      <w:r>
        <w:t>)</w:t>
      </w:r>
    </w:p>
    <w:p w:rsidR="00A7576A" w:rsidRDefault="00A7576A">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A7576A" w:rsidRDefault="00A7576A">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28">
        <w:r>
          <w:rPr>
            <w:color w:val="0000FF"/>
          </w:rPr>
          <w:t>абзацем вторым пункта 43</w:t>
        </w:r>
      </w:hyperlink>
      <w:r>
        <w:t xml:space="preserve"> стандарта, встречной проверки, проводимой в </w:t>
      </w:r>
      <w:r>
        <w:lastRenderedPageBreak/>
        <w:t xml:space="preserve">соответствии с </w:t>
      </w:r>
      <w:hyperlink w:anchor="P244">
        <w:r>
          <w:rPr>
            <w:color w:val="0000FF"/>
          </w:rPr>
          <w:t>абзацем вторым пункта 47</w:t>
        </w:r>
      </w:hyperlink>
      <w:r>
        <w:t xml:space="preserve"> стандарта;</w:t>
      </w:r>
    </w:p>
    <w:p w:rsidR="00A7576A" w:rsidRDefault="00A7576A">
      <w:pPr>
        <w:pStyle w:val="ConsPlusNormal"/>
        <w:jc w:val="both"/>
      </w:pPr>
      <w:r>
        <w:t xml:space="preserve">(в ред. </w:t>
      </w:r>
      <w:hyperlink r:id="rId19">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0">
        <w:r>
          <w:rPr>
            <w:color w:val="0000FF"/>
          </w:rPr>
          <w:t>абзацем третьим пункта 43</w:t>
        </w:r>
      </w:hyperlink>
      <w:r>
        <w:t xml:space="preserve"> стандарта, встречной проверки, проводимой в соответствии с </w:t>
      </w:r>
      <w:hyperlink w:anchor="P246">
        <w:r>
          <w:rPr>
            <w:color w:val="0000FF"/>
          </w:rPr>
          <w:t>абзацем третьим пункта 47</w:t>
        </w:r>
      </w:hyperlink>
      <w:r>
        <w:t xml:space="preserve"> стандарта.</w:t>
      </w:r>
    </w:p>
    <w:p w:rsidR="00A7576A" w:rsidRDefault="00A7576A">
      <w:pPr>
        <w:pStyle w:val="ConsPlusNormal"/>
        <w:jc w:val="both"/>
      </w:pPr>
      <w:r>
        <w:t xml:space="preserve">(в ред. </w:t>
      </w:r>
      <w:hyperlink r:id="rId20">
        <w:r>
          <w:rPr>
            <w:color w:val="0000FF"/>
          </w:rPr>
          <w:t>Постановления</w:t>
        </w:r>
      </w:hyperlink>
      <w:r>
        <w:t xml:space="preserve"> Правительства РФ от 21.03.2022 N 421)</w:t>
      </w:r>
    </w:p>
    <w:p w:rsidR="00A7576A" w:rsidRDefault="00A75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5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576A" w:rsidRDefault="00A75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576A" w:rsidRDefault="00A75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576A" w:rsidRDefault="00A7576A">
            <w:pPr>
              <w:pStyle w:val="ConsPlusNormal"/>
              <w:jc w:val="both"/>
            </w:pPr>
            <w:r>
              <w:rPr>
                <w:color w:val="392C69"/>
              </w:rPr>
              <w:t>КонсультантПлюс: примечание.</w:t>
            </w:r>
          </w:p>
          <w:p w:rsidR="00A7576A" w:rsidRDefault="00A7576A">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A7576A" w:rsidRDefault="00A7576A">
            <w:pPr>
              <w:pStyle w:val="ConsPlusNormal"/>
            </w:pPr>
          </w:p>
        </w:tc>
      </w:tr>
    </w:tbl>
    <w:p w:rsidR="00A7576A" w:rsidRDefault="00A7576A">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28">
        <w:r>
          <w:rPr>
            <w:color w:val="0000FF"/>
          </w:rPr>
          <w:t>абзацем вторым пункта 43</w:t>
        </w:r>
      </w:hyperlink>
      <w:r>
        <w:t xml:space="preserve"> стандарта, встречной проверки, проводимой в соответствии с </w:t>
      </w:r>
      <w:hyperlink w:anchor="P244">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30">
        <w:r>
          <w:rPr>
            <w:color w:val="0000FF"/>
          </w:rPr>
          <w:t>абзацем третьим пункта 43</w:t>
        </w:r>
      </w:hyperlink>
      <w:r>
        <w:t xml:space="preserve"> стандарта, встречной проверки, проводимой в соответствии с </w:t>
      </w:r>
      <w:hyperlink w:anchor="P246">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A7576A" w:rsidRDefault="00A7576A">
      <w:pPr>
        <w:pStyle w:val="ConsPlusNormal"/>
        <w:jc w:val="both"/>
      </w:pPr>
      <w:r>
        <w:t xml:space="preserve">(в ред. Постановлений Правительства РФ от 06.09.2021 </w:t>
      </w:r>
      <w:hyperlink r:id="rId21">
        <w:r>
          <w:rPr>
            <w:color w:val="0000FF"/>
          </w:rPr>
          <w:t>N 1504</w:t>
        </w:r>
      </w:hyperlink>
      <w:r>
        <w:t xml:space="preserve">, от 21.03.2022 </w:t>
      </w:r>
      <w:hyperlink r:id="rId22">
        <w:r>
          <w:rPr>
            <w:color w:val="0000FF"/>
          </w:rPr>
          <w:t>N 421</w:t>
        </w:r>
      </w:hyperlink>
      <w:r>
        <w:t>)</w:t>
      </w:r>
    </w:p>
    <w:p w:rsidR="00A7576A" w:rsidRDefault="00A7576A">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A7576A" w:rsidRDefault="00A7576A">
      <w:pPr>
        <w:pStyle w:val="ConsPlusNormal"/>
        <w:jc w:val="both"/>
      </w:pPr>
      <w:r>
        <w:t xml:space="preserve">(в ред. </w:t>
      </w:r>
      <w:hyperlink r:id="rId23">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официальная электронная почта объекта контроля;</w:t>
      </w:r>
    </w:p>
    <w:p w:rsidR="00A7576A" w:rsidRDefault="00A7576A">
      <w:pPr>
        <w:pStyle w:val="ConsPlusNormal"/>
        <w:spacing w:before="220"/>
        <w:ind w:firstLine="540"/>
        <w:jc w:val="both"/>
      </w:pPr>
      <w:r>
        <w:t>съемный носитель информации;</w:t>
      </w:r>
    </w:p>
    <w:p w:rsidR="00A7576A" w:rsidRDefault="00A7576A">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A7576A" w:rsidRDefault="00A7576A">
      <w:pPr>
        <w:pStyle w:val="ConsPlusNormal"/>
        <w:jc w:val="both"/>
      </w:pPr>
      <w:r>
        <w:t xml:space="preserve">(в ред. </w:t>
      </w:r>
      <w:hyperlink r:id="rId24">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A7576A" w:rsidRDefault="00A7576A">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A7576A" w:rsidRDefault="00A7576A">
      <w:pPr>
        <w:pStyle w:val="ConsPlusNormal"/>
        <w:jc w:val="both"/>
      </w:pPr>
      <w:r>
        <w:t xml:space="preserve">(в ред. </w:t>
      </w:r>
      <w:hyperlink r:id="rId25">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A7576A" w:rsidRDefault="00A7576A">
      <w:pPr>
        <w:pStyle w:val="ConsPlusNormal"/>
        <w:spacing w:before="220"/>
        <w:ind w:firstLine="540"/>
        <w:jc w:val="both"/>
      </w:pPr>
      <w:r>
        <w:lastRenderedPageBreak/>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A7576A" w:rsidRDefault="00A7576A">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A7576A" w:rsidRDefault="00A7576A">
      <w:pPr>
        <w:pStyle w:val="ConsPlusNormal"/>
        <w:jc w:val="both"/>
      </w:pPr>
      <w:r>
        <w:t xml:space="preserve">(в ред. Постановлений Правительства РФ от 06.09.2021 </w:t>
      </w:r>
      <w:hyperlink r:id="rId26">
        <w:r>
          <w:rPr>
            <w:color w:val="0000FF"/>
          </w:rPr>
          <w:t>N 1504</w:t>
        </w:r>
      </w:hyperlink>
      <w:r>
        <w:t xml:space="preserve">, от 21.03.2022 </w:t>
      </w:r>
      <w:hyperlink r:id="rId27">
        <w:r>
          <w:rPr>
            <w:color w:val="0000FF"/>
          </w:rPr>
          <w:t>N 421</w:t>
        </w:r>
      </w:hyperlink>
      <w:r>
        <w:t>)</w:t>
      </w:r>
    </w:p>
    <w:p w:rsidR="00A7576A" w:rsidRDefault="00A7576A">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A7576A" w:rsidRDefault="00A7576A">
      <w:pPr>
        <w:pStyle w:val="ConsPlusNormal"/>
        <w:jc w:val="both"/>
      </w:pPr>
      <w:r>
        <w:t xml:space="preserve">(в ред. </w:t>
      </w:r>
      <w:hyperlink r:id="rId28">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A7576A" w:rsidRDefault="00A7576A">
      <w:pPr>
        <w:pStyle w:val="ConsPlusNormal"/>
        <w:jc w:val="both"/>
      </w:pPr>
      <w:r>
        <w:t xml:space="preserve">(в ред. </w:t>
      </w:r>
      <w:hyperlink r:id="rId29">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bookmarkStart w:id="1" w:name="P81"/>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A7576A" w:rsidRDefault="00A7576A">
      <w:pPr>
        <w:pStyle w:val="ConsPlusNormal"/>
        <w:spacing w:before="220"/>
        <w:ind w:firstLine="540"/>
        <w:jc w:val="both"/>
      </w:pPr>
      <w:r>
        <w:t>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контрольного мероприятия;</w:t>
      </w:r>
    </w:p>
    <w:p w:rsidR="00A7576A" w:rsidRDefault="00A7576A">
      <w:pPr>
        <w:pStyle w:val="ConsPlusNormal"/>
        <w:jc w:val="both"/>
      </w:pPr>
      <w:r>
        <w:t xml:space="preserve">(в ред. </w:t>
      </w:r>
      <w:hyperlink r:id="rId30">
        <w:r>
          <w:rPr>
            <w:color w:val="0000FF"/>
          </w:rPr>
          <w:t>Постановления</w:t>
        </w:r>
      </w:hyperlink>
      <w:r>
        <w:t xml:space="preserve"> Правительства РФ от 02.03.2023 N 341)</w:t>
      </w:r>
    </w:p>
    <w:p w:rsidR="00A7576A" w:rsidRDefault="00A7576A">
      <w:pPr>
        <w:pStyle w:val="ConsPlusNormal"/>
        <w:spacing w:before="220"/>
        <w:ind w:firstLine="540"/>
        <w:jc w:val="both"/>
      </w:pPr>
      <w:r>
        <w:t>запрос объекту контроля - не позднее одного рабочего дня, следующего за днем его подписания;</w:t>
      </w:r>
    </w:p>
    <w:p w:rsidR="00A7576A" w:rsidRDefault="00A7576A">
      <w:pPr>
        <w:pStyle w:val="ConsPlusNormal"/>
        <w:jc w:val="both"/>
      </w:pPr>
      <w:r>
        <w:t xml:space="preserve">(в ред. </w:t>
      </w:r>
      <w:hyperlink r:id="rId31">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r>
        <w:t xml:space="preserve">справка о завершении контрольных действий, предусмотренных </w:t>
      </w:r>
      <w:hyperlink w:anchor="P135">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A7576A" w:rsidRDefault="00A7576A">
      <w:pPr>
        <w:pStyle w:val="ConsPlusNormal"/>
        <w:spacing w:before="220"/>
        <w:ind w:firstLine="540"/>
        <w:jc w:val="both"/>
      </w:pPr>
      <w:r>
        <w:lastRenderedPageBreak/>
        <w:t>иные документы - не позднее 3 рабочих дней со дня их подписания.</w:t>
      </w:r>
    </w:p>
    <w:p w:rsidR="00A7576A" w:rsidRDefault="00A7576A">
      <w:pPr>
        <w:pStyle w:val="ConsPlusNormal"/>
        <w:spacing w:before="220"/>
        <w:ind w:firstLine="540"/>
        <w:jc w:val="both"/>
      </w:pPr>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A7576A" w:rsidRDefault="00A7576A">
      <w:pPr>
        <w:pStyle w:val="ConsPlusNormal"/>
        <w:jc w:val="both"/>
      </w:pPr>
      <w:r>
        <w:t xml:space="preserve">(абзац введен </w:t>
      </w:r>
      <w:hyperlink r:id="rId32">
        <w:r>
          <w:rPr>
            <w:color w:val="0000FF"/>
          </w:rPr>
          <w:t>Постановлением</w:t>
        </w:r>
      </w:hyperlink>
      <w:r>
        <w:t xml:space="preserve"> Правительства РФ от 06.09.2021 N 1504)</w:t>
      </w:r>
    </w:p>
    <w:p w:rsidR="00A7576A" w:rsidRDefault="00A7576A">
      <w:pPr>
        <w:pStyle w:val="ConsPlusNormal"/>
        <w:jc w:val="both"/>
      </w:pPr>
    </w:p>
    <w:p w:rsidR="00A7576A" w:rsidRDefault="00A7576A">
      <w:pPr>
        <w:pStyle w:val="ConsPlusTitle"/>
        <w:jc w:val="center"/>
        <w:outlineLvl w:val="1"/>
      </w:pPr>
      <w:r>
        <w:t>II. Назначение контрольного мероприятия и подготовка</w:t>
      </w:r>
    </w:p>
    <w:p w:rsidR="00A7576A" w:rsidRDefault="00A7576A">
      <w:pPr>
        <w:pStyle w:val="ConsPlusTitle"/>
        <w:jc w:val="center"/>
      </w:pPr>
      <w:r>
        <w:t>к его проведению</w:t>
      </w:r>
    </w:p>
    <w:p w:rsidR="00A7576A" w:rsidRDefault="00A7576A">
      <w:pPr>
        <w:pStyle w:val="ConsPlusNormal"/>
        <w:jc w:val="both"/>
      </w:pPr>
    </w:p>
    <w:p w:rsidR="00A7576A" w:rsidRDefault="00A7576A">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A7576A" w:rsidRDefault="00A7576A">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A7576A" w:rsidRDefault="00A7576A">
      <w:pPr>
        <w:pStyle w:val="ConsPlusNormal"/>
        <w:spacing w:before="220"/>
        <w:ind w:firstLine="540"/>
        <w:jc w:val="both"/>
      </w:pPr>
      <w:r>
        <w:t>результата анализа данных, содержащихся в информационных системах;</w:t>
      </w:r>
    </w:p>
    <w:p w:rsidR="00A7576A" w:rsidRDefault="00A7576A">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A7576A" w:rsidRDefault="00A7576A">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rsidR="00A7576A" w:rsidRDefault="00A7576A">
      <w:pPr>
        <w:pStyle w:val="ConsPlusNormal"/>
        <w:jc w:val="both"/>
      </w:pPr>
      <w:r>
        <w:t xml:space="preserve">(абзац введен </w:t>
      </w:r>
      <w:hyperlink r:id="rId33">
        <w:r>
          <w:rPr>
            <w:color w:val="0000FF"/>
          </w:rPr>
          <w:t>Постановлением</w:t>
        </w:r>
      </w:hyperlink>
      <w:r>
        <w:t xml:space="preserve"> Правительства РФ от 02.03.2023 N 341)</w:t>
      </w:r>
    </w:p>
    <w:p w:rsidR="00A7576A" w:rsidRDefault="00A7576A">
      <w:pPr>
        <w:pStyle w:val="ConsPlusNormal"/>
        <w:spacing w:before="220"/>
        <w:ind w:firstLine="540"/>
        <w:jc w:val="both"/>
      </w:pPr>
      <w:r>
        <w:t>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A7576A" w:rsidRDefault="00A7576A">
      <w:pPr>
        <w:pStyle w:val="ConsPlusNormal"/>
        <w:jc w:val="both"/>
      </w:pPr>
      <w:r>
        <w:t xml:space="preserve">(в ред. Постановлений Правительства РФ от 31.12.2020 </w:t>
      </w:r>
      <w:hyperlink r:id="rId34">
        <w:r>
          <w:rPr>
            <w:color w:val="0000FF"/>
          </w:rPr>
          <w:t>N 2435</w:t>
        </w:r>
      </w:hyperlink>
      <w:r>
        <w:t xml:space="preserve">, от 02.03.2023 </w:t>
      </w:r>
      <w:hyperlink r:id="rId35">
        <w:r>
          <w:rPr>
            <w:color w:val="0000FF"/>
          </w:rPr>
          <w:t>N 341</w:t>
        </w:r>
      </w:hyperlink>
      <w:r>
        <w:t>)</w:t>
      </w:r>
    </w:p>
    <w:p w:rsidR="00A7576A" w:rsidRDefault="00A7576A">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A7576A" w:rsidRDefault="00A7576A">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A7576A" w:rsidRDefault="00A7576A">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A7576A" w:rsidRDefault="00A7576A">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A7576A" w:rsidRDefault="00A7576A">
      <w:pPr>
        <w:pStyle w:val="ConsPlusNormal"/>
        <w:spacing w:before="220"/>
        <w:ind w:firstLine="540"/>
        <w:jc w:val="both"/>
      </w:pPr>
      <w:r>
        <w:t>основание проведения контрольного мероприятия;</w:t>
      </w:r>
    </w:p>
    <w:p w:rsidR="00A7576A" w:rsidRDefault="00A7576A">
      <w:pPr>
        <w:pStyle w:val="ConsPlusNormal"/>
        <w:spacing w:before="220"/>
        <w:ind w:firstLine="540"/>
        <w:jc w:val="both"/>
      </w:pPr>
      <w:r>
        <w:t xml:space="preserve">состав проверочной (ревизионной) группы или в случае невозможности формирования </w:t>
      </w:r>
      <w:r>
        <w:lastRenderedPageBreak/>
        <w:t>проверочной (ревизионной) группы уполномоченное на проведение контрольного мероприятия должностное лицо;</w:t>
      </w:r>
    </w:p>
    <w:p w:rsidR="00A7576A" w:rsidRDefault="00A7576A">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36">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A7576A" w:rsidRDefault="00A7576A">
      <w:pPr>
        <w:pStyle w:val="ConsPlusNormal"/>
        <w:spacing w:before="220"/>
        <w:ind w:firstLine="540"/>
        <w:jc w:val="both"/>
      </w:pPr>
      <w:r>
        <w:t>дата начала проведения контрольного мероприятия;</w:t>
      </w:r>
    </w:p>
    <w:p w:rsidR="00A7576A" w:rsidRDefault="00A7576A">
      <w:pPr>
        <w:pStyle w:val="ConsPlusNormal"/>
        <w:spacing w:before="220"/>
        <w:ind w:firstLine="540"/>
        <w:jc w:val="both"/>
      </w:pPr>
      <w:r>
        <w:t>срок проведения контрольного мероприятия;</w:t>
      </w:r>
    </w:p>
    <w:p w:rsidR="00A7576A" w:rsidRDefault="00A7576A">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A7576A" w:rsidRDefault="00A7576A">
      <w:pPr>
        <w:pStyle w:val="ConsPlusNormal"/>
        <w:spacing w:before="220"/>
        <w:ind w:firstLine="540"/>
        <w:jc w:val="both"/>
      </w:pPr>
      <w:bookmarkStart w:id="2" w:name="P112"/>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A7576A" w:rsidRDefault="00A7576A">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A7576A" w:rsidRDefault="00A7576A">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A7576A" w:rsidRDefault="00A7576A">
      <w:pPr>
        <w:pStyle w:val="ConsPlusNormal"/>
        <w:spacing w:before="220"/>
        <w:ind w:firstLine="540"/>
        <w:jc w:val="both"/>
      </w:pPr>
      <w:r>
        <w:t>привлекаемых специалистов, поручения на проведение экспертизы;</w:t>
      </w:r>
    </w:p>
    <w:p w:rsidR="00A7576A" w:rsidRDefault="00A7576A">
      <w:pPr>
        <w:pStyle w:val="ConsPlusNormal"/>
        <w:spacing w:before="220"/>
        <w:ind w:firstLine="540"/>
        <w:jc w:val="both"/>
      </w:pPr>
      <w:r>
        <w:t>проверяемого периода;</w:t>
      </w:r>
    </w:p>
    <w:p w:rsidR="00A7576A" w:rsidRDefault="00A7576A">
      <w:pPr>
        <w:pStyle w:val="ConsPlusNormal"/>
        <w:spacing w:before="220"/>
        <w:ind w:firstLine="540"/>
        <w:jc w:val="both"/>
      </w:pPr>
      <w:r>
        <w:t>срока проведения контрольного мероприятия;</w:t>
      </w:r>
    </w:p>
    <w:p w:rsidR="00A7576A" w:rsidRDefault="00A7576A">
      <w:pPr>
        <w:pStyle w:val="ConsPlusNormal"/>
        <w:spacing w:before="220"/>
        <w:ind w:firstLine="540"/>
        <w:jc w:val="both"/>
      </w:pPr>
      <w:r>
        <w:t>даты начала проведения контрольного мероприятия.</w:t>
      </w:r>
    </w:p>
    <w:p w:rsidR="00A7576A" w:rsidRDefault="00A7576A">
      <w:pPr>
        <w:pStyle w:val="ConsPlusNormal"/>
        <w:jc w:val="both"/>
      </w:pPr>
      <w:r>
        <w:t xml:space="preserve">(абзац введен </w:t>
      </w:r>
      <w:hyperlink r:id="rId37">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r>
        <w:t xml:space="preserve">Предусмотренное </w:t>
      </w:r>
      <w:hyperlink w:anchor="P112">
        <w:r>
          <w:rPr>
            <w:color w:val="0000FF"/>
          </w:rPr>
          <w:t>абзацем первым</w:t>
        </w:r>
      </w:hyperlink>
      <w:r>
        <w:t xml:space="preserve"> настоящего пункта, </w:t>
      </w:r>
      <w:hyperlink w:anchor="P177">
        <w:r>
          <w:rPr>
            <w:color w:val="0000FF"/>
          </w:rPr>
          <w:t>абзацем первым пункта 27</w:t>
        </w:r>
      </w:hyperlink>
      <w:r>
        <w:t xml:space="preserve">, </w:t>
      </w:r>
      <w:hyperlink w:anchor="P186">
        <w:r>
          <w:rPr>
            <w:color w:val="0000FF"/>
          </w:rPr>
          <w:t>пунктом 30</w:t>
        </w:r>
      </w:hyperlink>
      <w:r>
        <w:t xml:space="preserve">, </w:t>
      </w:r>
      <w:hyperlink w:anchor="P205">
        <w:r>
          <w:rPr>
            <w:color w:val="0000FF"/>
          </w:rPr>
          <w:t>абзацем первым пункта 36</w:t>
        </w:r>
      </w:hyperlink>
      <w:r>
        <w:t xml:space="preserve">, </w:t>
      </w:r>
      <w:hyperlink w:anchor="P214">
        <w:r>
          <w:rPr>
            <w:color w:val="0000FF"/>
          </w:rPr>
          <w:t>пунктом 39</w:t>
        </w:r>
      </w:hyperlink>
      <w:r>
        <w:t xml:space="preserve"> и </w:t>
      </w:r>
      <w:hyperlink w:anchor="P220">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A7576A" w:rsidRDefault="00A7576A">
      <w:pPr>
        <w:pStyle w:val="ConsPlusNormal"/>
        <w:jc w:val="both"/>
      </w:pPr>
      <w:r>
        <w:t xml:space="preserve">(абзац введен </w:t>
      </w:r>
      <w:hyperlink r:id="rId38">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r>
        <w:lastRenderedPageBreak/>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A7576A" w:rsidRDefault="00A7576A">
      <w:pPr>
        <w:pStyle w:val="ConsPlusNormal"/>
        <w:jc w:val="both"/>
      </w:pPr>
      <w:r>
        <w:t xml:space="preserve">(абзац введен </w:t>
      </w:r>
      <w:hyperlink r:id="rId39">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r>
        <w:t>безвестного исчезновения, документально подтвержденного органами внутренних дел.</w:t>
      </w:r>
    </w:p>
    <w:p w:rsidR="00A7576A" w:rsidRDefault="00A7576A">
      <w:pPr>
        <w:pStyle w:val="ConsPlusNormal"/>
        <w:jc w:val="both"/>
      </w:pPr>
      <w:r>
        <w:t xml:space="preserve">(абзац введен </w:t>
      </w:r>
      <w:hyperlink r:id="rId40">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A7576A" w:rsidRDefault="00A7576A">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A7576A" w:rsidRDefault="00A7576A">
      <w:pPr>
        <w:pStyle w:val="ConsPlusNormal"/>
        <w:spacing w:before="220"/>
        <w:ind w:firstLine="540"/>
        <w:jc w:val="both"/>
      </w:pPr>
      <w:r>
        <w:t xml:space="preserve">Поручение на проведение экспертизы не должно дублировать предусмотренные </w:t>
      </w:r>
      <w:hyperlink w:anchor="P135">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A7576A" w:rsidRDefault="00A7576A">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A7576A" w:rsidRDefault="00A7576A">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A7576A" w:rsidRDefault="00A7576A">
      <w:pPr>
        <w:pStyle w:val="ConsPlusNormal"/>
        <w:jc w:val="both"/>
      </w:pPr>
    </w:p>
    <w:p w:rsidR="00A7576A" w:rsidRDefault="00A7576A">
      <w:pPr>
        <w:pStyle w:val="ConsPlusTitle"/>
        <w:jc w:val="center"/>
        <w:outlineLvl w:val="1"/>
      </w:pPr>
      <w:r>
        <w:t>III. Проведение контрольного мероприятия</w:t>
      </w:r>
    </w:p>
    <w:p w:rsidR="00A7576A" w:rsidRDefault="00A7576A">
      <w:pPr>
        <w:pStyle w:val="ConsPlusNormal"/>
        <w:jc w:val="both"/>
      </w:pPr>
    </w:p>
    <w:p w:rsidR="00A7576A" w:rsidRDefault="00A7576A">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A7576A" w:rsidRDefault="00A7576A">
      <w:pPr>
        <w:pStyle w:val="ConsPlusNormal"/>
        <w:spacing w:before="220"/>
        <w:ind w:firstLine="540"/>
        <w:jc w:val="both"/>
      </w:pPr>
      <w:bookmarkStart w:id="3" w:name="P135"/>
      <w:bookmarkEnd w:id="3"/>
      <w:r>
        <w:t>19. К контрольным действиям при проведении контрольных мероприятий относятся:</w:t>
      </w:r>
    </w:p>
    <w:p w:rsidR="00A7576A" w:rsidRDefault="00A7576A">
      <w:pPr>
        <w:pStyle w:val="ConsPlusNormal"/>
        <w:spacing w:before="220"/>
        <w:ind w:firstLine="540"/>
        <w:jc w:val="both"/>
      </w:pPr>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A7576A" w:rsidRDefault="00A7576A">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A7576A" w:rsidRDefault="00A7576A">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A7576A" w:rsidRDefault="00A7576A">
      <w:pPr>
        <w:pStyle w:val="ConsPlusNormal"/>
        <w:spacing w:before="220"/>
        <w:ind w:firstLine="540"/>
        <w:jc w:val="both"/>
      </w:pPr>
      <w:r>
        <w:t xml:space="preserve">Под инвентаризацией понимается проверка наличия имущества объекта контроля и </w:t>
      </w:r>
      <w:r>
        <w:lastRenderedPageBreak/>
        <w:t>состояния его финансовых обязательств на определенную дату путем сличения фактических данных с данными бухгалтерского учета.</w:t>
      </w:r>
    </w:p>
    <w:p w:rsidR="00A7576A" w:rsidRDefault="00A7576A">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A7576A" w:rsidRDefault="00A7576A">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A7576A" w:rsidRDefault="00A7576A">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A7576A" w:rsidRDefault="00A7576A">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A7576A" w:rsidRDefault="00A7576A">
      <w:pPr>
        <w:pStyle w:val="ConsPlusNormal"/>
        <w:spacing w:before="220"/>
        <w:ind w:firstLine="540"/>
        <w:jc w:val="both"/>
      </w:pPr>
      <w:r>
        <w:t>20. Специалист в ходе проведения экспертизы обязан:</w:t>
      </w:r>
    </w:p>
    <w:p w:rsidR="00A7576A" w:rsidRDefault="00A7576A">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A7576A" w:rsidRDefault="00A7576A">
      <w:pPr>
        <w:pStyle w:val="ConsPlusNormal"/>
        <w:spacing w:before="220"/>
        <w:ind w:firstLine="540"/>
        <w:jc w:val="both"/>
      </w:pPr>
      <w:r>
        <w:t>б) сообщить организующему экспертизу руководителю контрольного мероприятия:</w:t>
      </w:r>
    </w:p>
    <w:p w:rsidR="00A7576A" w:rsidRDefault="00A7576A">
      <w:pPr>
        <w:pStyle w:val="ConsPlusNormal"/>
        <w:spacing w:before="220"/>
        <w:ind w:firstLine="540"/>
        <w:jc w:val="both"/>
      </w:pPr>
      <w:r>
        <w:t>о наличии обстоятельств, препятствующих проведению экспертизы;</w:t>
      </w:r>
    </w:p>
    <w:p w:rsidR="00A7576A" w:rsidRDefault="00A7576A">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A7576A" w:rsidRDefault="00A7576A">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A7576A" w:rsidRDefault="00A7576A">
      <w:pPr>
        <w:pStyle w:val="ConsPlusNormal"/>
        <w:spacing w:before="220"/>
        <w:ind w:firstLine="540"/>
        <w:jc w:val="both"/>
      </w:pPr>
      <w:r>
        <w:t>г) обеспечить сохранность представленных документов.</w:t>
      </w:r>
    </w:p>
    <w:p w:rsidR="00A7576A" w:rsidRDefault="00A7576A">
      <w:pPr>
        <w:pStyle w:val="ConsPlusNormal"/>
        <w:spacing w:before="220"/>
        <w:ind w:firstLine="540"/>
        <w:jc w:val="both"/>
      </w:pPr>
      <w:r>
        <w:t>21. Специалист в ходе проведения экспертизы имеет право:</w:t>
      </w:r>
    </w:p>
    <w:p w:rsidR="00A7576A" w:rsidRDefault="00A7576A">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A7576A" w:rsidRDefault="00A7576A">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A7576A" w:rsidRDefault="00A7576A">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A7576A" w:rsidRDefault="00A7576A">
      <w:pPr>
        <w:pStyle w:val="ConsPlusNormal"/>
        <w:spacing w:before="220"/>
        <w:ind w:firstLine="540"/>
        <w:jc w:val="both"/>
      </w:pPr>
      <w:r>
        <w:t xml:space="preserve">представления дополнительных документов и информации, необходимых для составления </w:t>
      </w:r>
      <w:r>
        <w:lastRenderedPageBreak/>
        <w:t>экспертного заключения;</w:t>
      </w:r>
    </w:p>
    <w:p w:rsidR="00A7576A" w:rsidRDefault="00A7576A">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A7576A" w:rsidRDefault="00A7576A">
      <w:pPr>
        <w:pStyle w:val="ConsPlusNormal"/>
        <w:spacing w:before="220"/>
        <w:ind w:firstLine="540"/>
        <w:jc w:val="both"/>
      </w:pPr>
      <w:r>
        <w:t>продления срока проведения экспертизы.</w:t>
      </w:r>
    </w:p>
    <w:p w:rsidR="00A7576A" w:rsidRDefault="00A7576A">
      <w:pPr>
        <w:pStyle w:val="ConsPlusNormal"/>
        <w:spacing w:before="220"/>
        <w:ind w:firstLine="540"/>
        <w:jc w:val="both"/>
      </w:pPr>
      <w:r>
        <w:t>22. По результатам проведения экспертизы специалистом составляется экспертное заключение.</w:t>
      </w:r>
    </w:p>
    <w:p w:rsidR="00A7576A" w:rsidRDefault="00A7576A">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A7576A" w:rsidRDefault="00A7576A">
      <w:pPr>
        <w:pStyle w:val="ConsPlusNormal"/>
        <w:spacing w:before="220"/>
        <w:ind w:firstLine="540"/>
        <w:jc w:val="both"/>
      </w:pPr>
      <w:r>
        <w:t xml:space="preserve">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w:t>
      </w:r>
      <w:proofErr w:type="gramStart"/>
      <w:r>
        <w:t>на соответствие</w:t>
      </w:r>
      <w:proofErr w:type="gramEnd"/>
      <w:r>
        <w:t xml:space="preserve"> указанным в поручении на проведение экспертизы предмету и (или) вопросам экспертизы.</w:t>
      </w:r>
    </w:p>
    <w:p w:rsidR="00A7576A" w:rsidRDefault="00A7576A">
      <w:pPr>
        <w:pStyle w:val="ConsPlusNormal"/>
        <w:spacing w:before="220"/>
        <w:ind w:firstLine="540"/>
        <w:jc w:val="both"/>
      </w:pPr>
      <w: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w:t>
      </w:r>
      <w:proofErr w:type="gramStart"/>
      <w:r>
        <w:t>экспертного заключения</w:t>
      </w:r>
      <w:proofErr w:type="gramEnd"/>
      <w:r>
        <w:t xml:space="preserve"> указанным в поручении на проведение экспертизы предмету и (или) вопросам экспертизы.</w:t>
      </w:r>
    </w:p>
    <w:p w:rsidR="00A7576A" w:rsidRDefault="00A7576A">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A7576A" w:rsidRDefault="00A7576A">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A7576A" w:rsidRDefault="00A7576A">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A7576A" w:rsidRDefault="00A7576A">
      <w:pPr>
        <w:pStyle w:val="ConsPlusNormal"/>
        <w:spacing w:before="220"/>
        <w:ind w:firstLine="540"/>
        <w:jc w:val="both"/>
      </w:pPr>
      <w:r>
        <w:t xml:space="preserve">После проведения всех контрольных действий, предусмотренных </w:t>
      </w:r>
      <w:hyperlink w:anchor="P135">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35">
        <w:r>
          <w:rPr>
            <w:color w:val="0000FF"/>
          </w:rPr>
          <w:t>пунктом 19</w:t>
        </w:r>
      </w:hyperlink>
      <w:r>
        <w:t xml:space="preserve"> стандарта, и направляет ее объекту контроля в порядке, предусмотренном </w:t>
      </w:r>
      <w:hyperlink w:anchor="P81">
        <w:r>
          <w:rPr>
            <w:color w:val="0000FF"/>
          </w:rPr>
          <w:t>пунктом 9</w:t>
        </w:r>
      </w:hyperlink>
      <w:r>
        <w:t xml:space="preserve"> стандарта.</w:t>
      </w:r>
    </w:p>
    <w:p w:rsidR="00A7576A" w:rsidRDefault="00A7576A">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A7576A" w:rsidRDefault="00A7576A">
      <w:pPr>
        <w:pStyle w:val="ConsPlusNormal"/>
        <w:spacing w:before="220"/>
        <w:ind w:firstLine="540"/>
        <w:jc w:val="both"/>
      </w:pPr>
      <w:bookmarkStart w:id="4" w:name="P167"/>
      <w:bookmarkEnd w:id="4"/>
      <w:r>
        <w:t>26. Контрольное мероприятие может быть неоднократно приостановлено:</w:t>
      </w:r>
    </w:p>
    <w:p w:rsidR="00A7576A" w:rsidRDefault="00A7576A">
      <w:pPr>
        <w:pStyle w:val="ConsPlusNormal"/>
        <w:spacing w:before="220"/>
        <w:ind w:firstLine="540"/>
        <w:jc w:val="both"/>
      </w:pPr>
      <w:r>
        <w:t>на период проведения встречных проверок и (или) обследований;</w:t>
      </w:r>
    </w:p>
    <w:p w:rsidR="00A7576A" w:rsidRDefault="00A7576A">
      <w:pPr>
        <w:pStyle w:val="ConsPlusNormal"/>
        <w:spacing w:before="220"/>
        <w:ind w:firstLine="540"/>
        <w:jc w:val="both"/>
      </w:pPr>
      <w:r>
        <w:t xml:space="preserve">на период проведения проверок, осуществляемых в соответствии с </w:t>
      </w:r>
      <w:hyperlink r:id="rId4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A7576A" w:rsidRDefault="00A7576A">
      <w:pPr>
        <w:pStyle w:val="ConsPlusNormal"/>
        <w:spacing w:before="220"/>
        <w:ind w:firstLine="540"/>
        <w:jc w:val="both"/>
      </w:pPr>
      <w:r>
        <w:lastRenderedPageBreak/>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A7576A" w:rsidRDefault="00A7576A">
      <w:pPr>
        <w:pStyle w:val="ConsPlusNormal"/>
        <w:spacing w:before="220"/>
        <w:ind w:firstLine="540"/>
        <w:jc w:val="both"/>
      </w:pPr>
      <w:r>
        <w:t>на период организации и проведения экспертиз;</w:t>
      </w:r>
    </w:p>
    <w:p w:rsidR="00A7576A" w:rsidRDefault="00A7576A">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A7576A" w:rsidRDefault="00A7576A">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A7576A" w:rsidRDefault="00A7576A">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A7576A" w:rsidRDefault="00A7576A">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A7576A" w:rsidRDefault="00A7576A">
      <w:pPr>
        <w:pStyle w:val="ConsPlusNormal"/>
        <w:spacing w:before="220"/>
        <w:ind w:firstLine="540"/>
        <w:jc w:val="both"/>
      </w:pPr>
      <w:r>
        <w:t>Общий срок приостановлений контрольного мероприятия не может составлять более 2 лет.</w:t>
      </w:r>
    </w:p>
    <w:p w:rsidR="00A7576A" w:rsidRDefault="00A7576A">
      <w:pPr>
        <w:pStyle w:val="ConsPlusNormal"/>
        <w:spacing w:before="220"/>
        <w:ind w:firstLine="540"/>
        <w:jc w:val="both"/>
      </w:pPr>
      <w:bookmarkStart w:id="5" w:name="P177"/>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A7576A" w:rsidRDefault="00A7576A">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A7576A" w:rsidRDefault="00A7576A">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A7576A" w:rsidRDefault="00A7576A">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A7576A" w:rsidRDefault="00A7576A">
      <w:pPr>
        <w:pStyle w:val="ConsPlusNormal"/>
        <w:spacing w:before="220"/>
        <w:ind w:firstLine="540"/>
        <w:jc w:val="both"/>
      </w:pPr>
      <w:bookmarkStart w:id="6" w:name="P181"/>
      <w:bookmarkEnd w:id="6"/>
      <w:r>
        <w:t>ликвидации (упразднения) объекта контроля;</w:t>
      </w:r>
    </w:p>
    <w:p w:rsidR="00A7576A" w:rsidRDefault="00A7576A">
      <w:pPr>
        <w:pStyle w:val="ConsPlusNormal"/>
        <w:spacing w:before="220"/>
        <w:ind w:firstLine="540"/>
        <w:jc w:val="both"/>
      </w:pPr>
      <w:bookmarkStart w:id="7" w:name="P182"/>
      <w:bookmarkEnd w:id="7"/>
      <w:r>
        <w:t>неосуществления объектом контроля в проверяемом периоде деятельности в соответствии с темой контрольного мероприятия;</w:t>
      </w:r>
    </w:p>
    <w:p w:rsidR="00A7576A" w:rsidRDefault="00A7576A">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A7576A" w:rsidRDefault="00A7576A">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1">
        <w:r>
          <w:rPr>
            <w:color w:val="0000FF"/>
          </w:rPr>
          <w:t>абзацах втором</w:t>
        </w:r>
      </w:hyperlink>
      <w:r>
        <w:t xml:space="preserve"> и </w:t>
      </w:r>
      <w:hyperlink w:anchor="P182">
        <w:r>
          <w:rPr>
            <w:color w:val="0000FF"/>
          </w:rPr>
          <w:t>третьем</w:t>
        </w:r>
      </w:hyperlink>
      <w:r>
        <w:t xml:space="preserve"> настоящего пункта, до даты начала его проведения.</w:t>
      </w:r>
    </w:p>
    <w:p w:rsidR="00A7576A" w:rsidRDefault="00A7576A">
      <w:pPr>
        <w:pStyle w:val="ConsPlusNormal"/>
        <w:jc w:val="both"/>
      </w:pPr>
      <w:r>
        <w:t xml:space="preserve">(абзац введен </w:t>
      </w:r>
      <w:hyperlink r:id="rId42">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bookmarkStart w:id="8" w:name="P186"/>
      <w:bookmarkEnd w:id="8"/>
      <w:r>
        <w:lastRenderedPageBreak/>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A7576A" w:rsidRDefault="00A7576A">
      <w:pPr>
        <w:pStyle w:val="ConsPlusNormal"/>
        <w:jc w:val="both"/>
      </w:pPr>
      <w:r>
        <w:t xml:space="preserve">(в ред. </w:t>
      </w:r>
      <w:hyperlink r:id="rId43">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1">
        <w:r>
          <w:rPr>
            <w:color w:val="0000FF"/>
          </w:rPr>
          <w:t>пунктом 9</w:t>
        </w:r>
      </w:hyperlink>
      <w:r>
        <w:t xml:space="preserve"> стандарта.</w:t>
      </w:r>
    </w:p>
    <w:p w:rsidR="00A7576A" w:rsidRDefault="00A7576A">
      <w:pPr>
        <w:pStyle w:val="ConsPlusNormal"/>
        <w:jc w:val="both"/>
      </w:pPr>
      <w:r>
        <w:t xml:space="preserve">(в ред. </w:t>
      </w:r>
      <w:hyperlink r:id="rId44">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1">
        <w:r>
          <w:rPr>
            <w:color w:val="0000FF"/>
          </w:rPr>
          <w:t>абзацем вторым пункта 29</w:t>
        </w:r>
      </w:hyperlink>
      <w:r>
        <w:t xml:space="preserve"> стандарта, объекту контроля не направляется.</w:t>
      </w:r>
    </w:p>
    <w:p w:rsidR="00A7576A" w:rsidRDefault="00A7576A">
      <w:pPr>
        <w:pStyle w:val="ConsPlusNormal"/>
        <w:jc w:val="both"/>
      </w:pPr>
      <w:r>
        <w:t xml:space="preserve">(в ред. </w:t>
      </w:r>
      <w:hyperlink r:id="rId45">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bookmarkStart w:id="9" w:name="P192"/>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A7576A" w:rsidRDefault="00A7576A">
      <w:pPr>
        <w:pStyle w:val="ConsPlusNormal"/>
        <w:jc w:val="both"/>
      </w:pPr>
    </w:p>
    <w:p w:rsidR="00A7576A" w:rsidRDefault="00A7576A">
      <w:pPr>
        <w:pStyle w:val="ConsPlusTitle"/>
        <w:jc w:val="center"/>
        <w:outlineLvl w:val="2"/>
      </w:pPr>
      <w:r>
        <w:t>Камеральная проверка</w:t>
      </w:r>
    </w:p>
    <w:p w:rsidR="00A7576A" w:rsidRDefault="00A7576A">
      <w:pPr>
        <w:pStyle w:val="ConsPlusNormal"/>
        <w:jc w:val="both"/>
      </w:pPr>
    </w:p>
    <w:p w:rsidR="00A7576A" w:rsidRDefault="00A7576A">
      <w:pPr>
        <w:pStyle w:val="ConsPlusNormal"/>
        <w:ind w:firstLine="540"/>
        <w:jc w:val="both"/>
      </w:pPr>
      <w:bookmarkStart w:id="10" w:name="P196"/>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35">
        <w:r>
          <w:rPr>
            <w:color w:val="0000FF"/>
          </w:rPr>
          <w:t>пункте 19</w:t>
        </w:r>
      </w:hyperlink>
      <w:r>
        <w:t xml:space="preserve"> стандарта.</w:t>
      </w:r>
    </w:p>
    <w:p w:rsidR="00A7576A" w:rsidRDefault="00A7576A">
      <w:pPr>
        <w:pStyle w:val="ConsPlusNormal"/>
        <w:spacing w:before="220"/>
        <w:ind w:firstLine="540"/>
        <w:jc w:val="both"/>
      </w:pPr>
      <w:bookmarkStart w:id="11" w:name="P197"/>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A7576A" w:rsidRDefault="00A7576A">
      <w:pPr>
        <w:pStyle w:val="ConsPlusNormal"/>
        <w:jc w:val="both"/>
      </w:pPr>
      <w:r>
        <w:t xml:space="preserve">(в ред. </w:t>
      </w:r>
      <w:hyperlink r:id="rId46">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bookmarkStart w:id="12" w:name="P199"/>
      <w:bookmarkEnd w:id="12"/>
      <w:r>
        <w:t xml:space="preserve">В случае если в ходе осуществления контрольных действий, указанных в </w:t>
      </w:r>
      <w:hyperlink w:anchor="P135">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A7576A" w:rsidRDefault="00A7576A">
      <w:pPr>
        <w:pStyle w:val="ConsPlusNormal"/>
        <w:jc w:val="both"/>
      </w:pPr>
      <w:r>
        <w:t xml:space="preserve">(абзац введен </w:t>
      </w:r>
      <w:hyperlink r:id="rId47">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bookmarkStart w:id="13" w:name="P201"/>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A7576A" w:rsidRDefault="00A7576A">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A7576A" w:rsidRDefault="00A7576A">
      <w:pPr>
        <w:pStyle w:val="ConsPlusNormal"/>
        <w:spacing w:before="22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199">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A7576A" w:rsidRDefault="00A7576A">
      <w:pPr>
        <w:pStyle w:val="ConsPlusNormal"/>
        <w:jc w:val="both"/>
      </w:pPr>
      <w:r>
        <w:t xml:space="preserve">(абзац введен </w:t>
      </w:r>
      <w:hyperlink r:id="rId48">
        <w:r>
          <w:rPr>
            <w:color w:val="0000FF"/>
          </w:rPr>
          <w:t>Постановлением</w:t>
        </w:r>
      </w:hyperlink>
      <w:r>
        <w:t xml:space="preserve"> Правительства РФ от 21.03.2022 N 421)</w:t>
      </w:r>
    </w:p>
    <w:p w:rsidR="00A7576A" w:rsidRDefault="00A7576A">
      <w:pPr>
        <w:pStyle w:val="ConsPlusNormal"/>
        <w:spacing w:before="220"/>
        <w:ind w:firstLine="540"/>
        <w:jc w:val="both"/>
      </w:pPr>
      <w:bookmarkStart w:id="14" w:name="P205"/>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A7576A" w:rsidRDefault="00A7576A">
      <w:pPr>
        <w:pStyle w:val="ConsPlusNormal"/>
        <w:spacing w:before="220"/>
        <w:ind w:firstLine="540"/>
        <w:jc w:val="both"/>
      </w:pPr>
      <w:r>
        <w:t>проведение обследования;</w:t>
      </w:r>
    </w:p>
    <w:p w:rsidR="00A7576A" w:rsidRDefault="00A7576A">
      <w:pPr>
        <w:pStyle w:val="ConsPlusNormal"/>
        <w:spacing w:before="220"/>
        <w:ind w:firstLine="540"/>
        <w:jc w:val="both"/>
      </w:pPr>
      <w:r>
        <w:t>проведение встречной проверки.</w:t>
      </w:r>
    </w:p>
    <w:p w:rsidR="00A7576A" w:rsidRDefault="00A7576A">
      <w:pPr>
        <w:pStyle w:val="ConsPlusNormal"/>
        <w:jc w:val="both"/>
      </w:pPr>
    </w:p>
    <w:p w:rsidR="00A7576A" w:rsidRDefault="00A7576A">
      <w:pPr>
        <w:pStyle w:val="ConsPlusTitle"/>
        <w:jc w:val="center"/>
        <w:outlineLvl w:val="2"/>
      </w:pPr>
      <w:r>
        <w:t>Выездная проверка (ревизия)</w:t>
      </w:r>
    </w:p>
    <w:p w:rsidR="00A7576A" w:rsidRDefault="00A7576A">
      <w:pPr>
        <w:pStyle w:val="ConsPlusNormal"/>
        <w:jc w:val="both"/>
      </w:pPr>
    </w:p>
    <w:p w:rsidR="00A7576A" w:rsidRDefault="00A7576A">
      <w:pPr>
        <w:pStyle w:val="ConsPlusNormal"/>
        <w:ind w:firstLine="540"/>
        <w:jc w:val="both"/>
      </w:pPr>
      <w:bookmarkStart w:id="15" w:name="P211"/>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35">
        <w:r>
          <w:rPr>
            <w:color w:val="0000FF"/>
          </w:rPr>
          <w:t>пункте 19</w:t>
        </w:r>
      </w:hyperlink>
      <w:r>
        <w:t xml:space="preserve"> стандарта.</w:t>
      </w:r>
    </w:p>
    <w:p w:rsidR="00A7576A" w:rsidRDefault="00A7576A">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A7576A" w:rsidRDefault="00A7576A">
      <w:pPr>
        <w:pStyle w:val="ConsPlusNormal"/>
        <w:spacing w:before="220"/>
        <w:ind w:firstLine="540"/>
        <w:jc w:val="both"/>
      </w:pPr>
      <w:r>
        <w:t>38. Срок проведения выездной проверки (ревизии) должен составлять не более 40 рабочих дней.</w:t>
      </w:r>
    </w:p>
    <w:p w:rsidR="00A7576A" w:rsidRDefault="00A7576A">
      <w:pPr>
        <w:pStyle w:val="ConsPlusNormal"/>
        <w:spacing w:before="220"/>
        <w:ind w:firstLine="540"/>
        <w:jc w:val="both"/>
      </w:pPr>
      <w:bookmarkStart w:id="16" w:name="P214"/>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A7576A" w:rsidRDefault="00A7576A">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A7576A" w:rsidRDefault="00A7576A">
      <w:pPr>
        <w:pStyle w:val="ConsPlusNormal"/>
        <w:spacing w:before="220"/>
        <w:ind w:firstLine="540"/>
        <w:jc w:val="both"/>
      </w:pPr>
      <w:bookmarkStart w:id="17" w:name="P216"/>
      <w:bookmarkEnd w:id="17"/>
      <w:r>
        <w:t>41. Основаниями продления срока проведения выездной проверки (ревизии) являются:</w:t>
      </w:r>
    </w:p>
    <w:p w:rsidR="00A7576A" w:rsidRDefault="00A7576A">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A7576A" w:rsidRDefault="00A7576A">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A7576A" w:rsidRDefault="00A7576A">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A7576A" w:rsidRDefault="00A7576A">
      <w:pPr>
        <w:pStyle w:val="ConsPlusNormal"/>
        <w:spacing w:before="220"/>
        <w:ind w:firstLine="540"/>
        <w:jc w:val="both"/>
      </w:pPr>
      <w:bookmarkStart w:id="18" w:name="P220"/>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A7576A" w:rsidRDefault="00A7576A">
      <w:pPr>
        <w:pStyle w:val="ConsPlusNormal"/>
        <w:spacing w:before="220"/>
        <w:ind w:firstLine="540"/>
        <w:jc w:val="both"/>
      </w:pPr>
      <w:r>
        <w:t>проведение обследования;</w:t>
      </w:r>
    </w:p>
    <w:p w:rsidR="00A7576A" w:rsidRDefault="00A7576A">
      <w:pPr>
        <w:pStyle w:val="ConsPlusNormal"/>
        <w:spacing w:before="220"/>
        <w:ind w:firstLine="540"/>
        <w:jc w:val="both"/>
      </w:pPr>
      <w:r>
        <w:t>проведение встречной проверки.</w:t>
      </w:r>
    </w:p>
    <w:p w:rsidR="00A7576A" w:rsidRDefault="00A7576A">
      <w:pPr>
        <w:pStyle w:val="ConsPlusNormal"/>
        <w:jc w:val="both"/>
      </w:pPr>
    </w:p>
    <w:p w:rsidR="00A7576A" w:rsidRDefault="00A7576A">
      <w:pPr>
        <w:pStyle w:val="ConsPlusTitle"/>
        <w:jc w:val="center"/>
        <w:outlineLvl w:val="2"/>
      </w:pPr>
      <w:r>
        <w:t>Обследование</w:t>
      </w:r>
    </w:p>
    <w:p w:rsidR="00A7576A" w:rsidRDefault="00A7576A">
      <w:pPr>
        <w:pStyle w:val="ConsPlusNormal"/>
        <w:jc w:val="both"/>
      </w:pPr>
    </w:p>
    <w:p w:rsidR="00A7576A" w:rsidRDefault="00A7576A">
      <w:pPr>
        <w:pStyle w:val="ConsPlusNormal"/>
        <w:ind w:firstLine="540"/>
        <w:jc w:val="both"/>
      </w:pPr>
      <w:r>
        <w:t xml:space="preserve">43. Обследование, в том числе назначенное в соответствии с </w:t>
      </w:r>
      <w:hyperlink w:anchor="P205">
        <w:r>
          <w:rPr>
            <w:color w:val="0000FF"/>
          </w:rPr>
          <w:t>пунктами 36</w:t>
        </w:r>
      </w:hyperlink>
      <w:r>
        <w:t xml:space="preserve"> и </w:t>
      </w:r>
      <w:hyperlink w:anchor="P220">
        <w:r>
          <w:rPr>
            <w:color w:val="0000FF"/>
          </w:rPr>
          <w:t>42</w:t>
        </w:r>
      </w:hyperlink>
      <w:r>
        <w:t xml:space="preserve"> стандарта:</w:t>
      </w:r>
    </w:p>
    <w:p w:rsidR="00A7576A" w:rsidRDefault="00A7576A">
      <w:pPr>
        <w:pStyle w:val="ConsPlusNormal"/>
        <w:jc w:val="both"/>
      </w:pPr>
      <w:r>
        <w:t xml:space="preserve">(в ред. </w:t>
      </w:r>
      <w:hyperlink r:id="rId49">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bookmarkStart w:id="19" w:name="P228"/>
      <w:bookmarkEnd w:id="19"/>
      <w:r>
        <w:t xml:space="preserve">по месту нахождения органа контроля проводится в порядке, предусмотренном </w:t>
      </w:r>
      <w:hyperlink w:anchor="P167">
        <w:r>
          <w:rPr>
            <w:color w:val="0000FF"/>
          </w:rPr>
          <w:t>пунктами 26</w:t>
        </w:r>
      </w:hyperlink>
      <w:r>
        <w:t xml:space="preserve"> - </w:t>
      </w:r>
      <w:hyperlink w:anchor="P196">
        <w:r>
          <w:rPr>
            <w:color w:val="0000FF"/>
          </w:rPr>
          <w:t>33</w:t>
        </w:r>
      </w:hyperlink>
      <w:r>
        <w:t xml:space="preserve">, </w:t>
      </w:r>
      <w:hyperlink w:anchor="P197">
        <w:r>
          <w:rPr>
            <w:color w:val="0000FF"/>
          </w:rPr>
          <w:t>пунктом 34</w:t>
        </w:r>
      </w:hyperlink>
      <w:r>
        <w:t xml:space="preserve"> (в части определения даты начала контрольных действий), </w:t>
      </w:r>
      <w:hyperlink w:anchor="P201">
        <w:r>
          <w:rPr>
            <w:color w:val="0000FF"/>
          </w:rPr>
          <w:t>абзацем первым пункта 35</w:t>
        </w:r>
      </w:hyperlink>
      <w:r>
        <w:t xml:space="preserve"> и </w:t>
      </w:r>
      <w:hyperlink w:anchor="P205">
        <w:r>
          <w:rPr>
            <w:color w:val="0000FF"/>
          </w:rPr>
          <w:t>пунктом 36</w:t>
        </w:r>
      </w:hyperlink>
      <w:r>
        <w:t xml:space="preserve"> стандарта;</w:t>
      </w:r>
    </w:p>
    <w:p w:rsidR="00A7576A" w:rsidRDefault="00A7576A">
      <w:pPr>
        <w:pStyle w:val="ConsPlusNormal"/>
        <w:jc w:val="both"/>
      </w:pPr>
      <w:r>
        <w:t xml:space="preserve">(в ред. </w:t>
      </w:r>
      <w:hyperlink r:id="rId50">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bookmarkStart w:id="20" w:name="P230"/>
      <w:bookmarkEnd w:id="20"/>
      <w:r>
        <w:lastRenderedPageBreak/>
        <w:t xml:space="preserve">по месту нахождения объекта контроля проводится в порядке, предусмотренном </w:t>
      </w:r>
      <w:hyperlink w:anchor="P167">
        <w:r>
          <w:rPr>
            <w:color w:val="0000FF"/>
          </w:rPr>
          <w:t>пунктами 26</w:t>
        </w:r>
      </w:hyperlink>
      <w:r>
        <w:t xml:space="preserve"> - </w:t>
      </w:r>
      <w:hyperlink w:anchor="P192">
        <w:r>
          <w:rPr>
            <w:color w:val="0000FF"/>
          </w:rPr>
          <w:t>32</w:t>
        </w:r>
      </w:hyperlink>
      <w:r>
        <w:t xml:space="preserve">, </w:t>
      </w:r>
      <w:hyperlink w:anchor="P211">
        <w:r>
          <w:rPr>
            <w:color w:val="0000FF"/>
          </w:rPr>
          <w:t>37</w:t>
        </w:r>
      </w:hyperlink>
      <w:r>
        <w:t xml:space="preserve">, </w:t>
      </w:r>
      <w:hyperlink w:anchor="P214">
        <w:r>
          <w:rPr>
            <w:color w:val="0000FF"/>
          </w:rPr>
          <w:t>39</w:t>
        </w:r>
      </w:hyperlink>
      <w:r>
        <w:t xml:space="preserve">, </w:t>
      </w:r>
      <w:hyperlink w:anchor="P216">
        <w:r>
          <w:rPr>
            <w:color w:val="0000FF"/>
          </w:rPr>
          <w:t>41</w:t>
        </w:r>
      </w:hyperlink>
      <w:r>
        <w:t xml:space="preserve"> и </w:t>
      </w:r>
      <w:hyperlink w:anchor="P220">
        <w:r>
          <w:rPr>
            <w:color w:val="0000FF"/>
          </w:rPr>
          <w:t>42</w:t>
        </w:r>
      </w:hyperlink>
      <w:r>
        <w:t xml:space="preserve"> стандарта.</w:t>
      </w:r>
    </w:p>
    <w:p w:rsidR="00A7576A" w:rsidRDefault="00A7576A">
      <w:pPr>
        <w:pStyle w:val="ConsPlusNormal"/>
        <w:jc w:val="both"/>
      </w:pPr>
      <w:r>
        <w:t xml:space="preserve">(в ред. </w:t>
      </w:r>
      <w:hyperlink r:id="rId51">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не может превышать 20 рабочих дней, иных обследований - 40 рабочих дней.</w:t>
      </w:r>
    </w:p>
    <w:p w:rsidR="00A7576A" w:rsidRDefault="00A7576A">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A7576A" w:rsidRDefault="00A7576A">
      <w:pPr>
        <w:pStyle w:val="ConsPlusNormal"/>
        <w:jc w:val="both"/>
      </w:pPr>
      <w:r>
        <w:t xml:space="preserve">(в ред. </w:t>
      </w:r>
      <w:hyperlink r:id="rId52">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A7576A" w:rsidRDefault="00A7576A">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объекту контроля не направляется.</w:t>
      </w:r>
    </w:p>
    <w:p w:rsidR="00A7576A" w:rsidRDefault="00A7576A">
      <w:pPr>
        <w:pStyle w:val="ConsPlusNormal"/>
        <w:jc w:val="both"/>
      </w:pPr>
      <w:r>
        <w:t xml:space="preserve">(абзац введен </w:t>
      </w:r>
      <w:hyperlink r:id="rId53">
        <w:r>
          <w:rPr>
            <w:color w:val="0000FF"/>
          </w:rPr>
          <w:t>Постановлением</w:t>
        </w:r>
      </w:hyperlink>
      <w:r>
        <w:t xml:space="preserve"> Правительства РФ от 21.03.2022 N 421)</w:t>
      </w:r>
    </w:p>
    <w:p w:rsidR="00A7576A" w:rsidRDefault="00A7576A">
      <w:pPr>
        <w:pStyle w:val="ConsPlusNormal"/>
        <w:jc w:val="both"/>
      </w:pPr>
    </w:p>
    <w:p w:rsidR="00A7576A" w:rsidRDefault="00A7576A">
      <w:pPr>
        <w:pStyle w:val="ConsPlusTitle"/>
        <w:jc w:val="center"/>
        <w:outlineLvl w:val="2"/>
      </w:pPr>
      <w:r>
        <w:t>Встречные проверки</w:t>
      </w:r>
    </w:p>
    <w:p w:rsidR="00A7576A" w:rsidRDefault="00A7576A">
      <w:pPr>
        <w:pStyle w:val="ConsPlusNormal"/>
        <w:jc w:val="both"/>
      </w:pPr>
    </w:p>
    <w:p w:rsidR="00A7576A" w:rsidRDefault="00A7576A">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A7576A" w:rsidRDefault="00A7576A">
      <w:pPr>
        <w:pStyle w:val="ConsPlusNormal"/>
        <w:spacing w:before="220"/>
        <w:ind w:firstLine="540"/>
        <w:jc w:val="both"/>
      </w:pPr>
      <w:r>
        <w:t xml:space="preserve">47. Встречная проверка, в том числе назначенная в соответствии с </w:t>
      </w:r>
      <w:hyperlink w:anchor="P205">
        <w:r>
          <w:rPr>
            <w:color w:val="0000FF"/>
          </w:rPr>
          <w:t>пунктами 36</w:t>
        </w:r>
      </w:hyperlink>
      <w:r>
        <w:t xml:space="preserve"> и </w:t>
      </w:r>
      <w:hyperlink w:anchor="P220">
        <w:r>
          <w:rPr>
            <w:color w:val="0000FF"/>
          </w:rPr>
          <w:t>42</w:t>
        </w:r>
      </w:hyperlink>
      <w:r>
        <w:t xml:space="preserve"> стандарта:</w:t>
      </w:r>
    </w:p>
    <w:p w:rsidR="00A7576A" w:rsidRDefault="00A7576A">
      <w:pPr>
        <w:pStyle w:val="ConsPlusNormal"/>
        <w:jc w:val="both"/>
      </w:pPr>
      <w:r>
        <w:t xml:space="preserve">(в ред. </w:t>
      </w:r>
      <w:hyperlink r:id="rId54">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bookmarkStart w:id="21" w:name="P244"/>
      <w:bookmarkEnd w:id="21"/>
      <w:r>
        <w:t xml:space="preserve">по месту нахождения органа контроля проводится в порядке, предусмотренном </w:t>
      </w:r>
      <w:hyperlink w:anchor="P167">
        <w:r>
          <w:rPr>
            <w:color w:val="0000FF"/>
          </w:rPr>
          <w:t>пунктами 26</w:t>
        </w:r>
      </w:hyperlink>
      <w:r>
        <w:t xml:space="preserve"> - </w:t>
      </w:r>
      <w:hyperlink w:anchor="P196">
        <w:r>
          <w:rPr>
            <w:color w:val="0000FF"/>
          </w:rPr>
          <w:t>33</w:t>
        </w:r>
      </w:hyperlink>
      <w:r>
        <w:t xml:space="preserve">, </w:t>
      </w:r>
      <w:hyperlink w:anchor="P197">
        <w:r>
          <w:rPr>
            <w:color w:val="0000FF"/>
          </w:rPr>
          <w:t>пунктом 34</w:t>
        </w:r>
      </w:hyperlink>
      <w:r>
        <w:t xml:space="preserve"> (в части определения даты начала контрольных действий), </w:t>
      </w:r>
      <w:hyperlink w:anchor="P201">
        <w:r>
          <w:rPr>
            <w:color w:val="0000FF"/>
          </w:rPr>
          <w:t>абзацем первым пункта 35</w:t>
        </w:r>
      </w:hyperlink>
      <w:r>
        <w:t xml:space="preserve"> и </w:t>
      </w:r>
      <w:hyperlink w:anchor="P205">
        <w:r>
          <w:rPr>
            <w:color w:val="0000FF"/>
          </w:rPr>
          <w:t>пунктом 36</w:t>
        </w:r>
      </w:hyperlink>
      <w:r>
        <w:t xml:space="preserve"> стандарта;</w:t>
      </w:r>
    </w:p>
    <w:p w:rsidR="00A7576A" w:rsidRDefault="00A7576A">
      <w:pPr>
        <w:pStyle w:val="ConsPlusNormal"/>
        <w:jc w:val="both"/>
      </w:pPr>
      <w:r>
        <w:t xml:space="preserve">(в ред. </w:t>
      </w:r>
      <w:hyperlink r:id="rId55">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bookmarkStart w:id="22" w:name="P246"/>
      <w:bookmarkEnd w:id="22"/>
      <w:r>
        <w:t xml:space="preserve">по месту нахождения объекта встречной проверки проводится в порядке, предусмотренном </w:t>
      </w:r>
      <w:hyperlink w:anchor="P167">
        <w:r>
          <w:rPr>
            <w:color w:val="0000FF"/>
          </w:rPr>
          <w:t>пунктами 26</w:t>
        </w:r>
      </w:hyperlink>
      <w:r>
        <w:t xml:space="preserve"> - </w:t>
      </w:r>
      <w:hyperlink w:anchor="P192">
        <w:r>
          <w:rPr>
            <w:color w:val="0000FF"/>
          </w:rPr>
          <w:t>32</w:t>
        </w:r>
      </w:hyperlink>
      <w:r>
        <w:t xml:space="preserve">, </w:t>
      </w:r>
      <w:hyperlink w:anchor="P211">
        <w:r>
          <w:rPr>
            <w:color w:val="0000FF"/>
          </w:rPr>
          <w:t>37</w:t>
        </w:r>
      </w:hyperlink>
      <w:r>
        <w:t xml:space="preserve">, </w:t>
      </w:r>
      <w:hyperlink w:anchor="P214">
        <w:r>
          <w:rPr>
            <w:color w:val="0000FF"/>
          </w:rPr>
          <w:t>39</w:t>
        </w:r>
      </w:hyperlink>
      <w:r>
        <w:t xml:space="preserve"> (в части порядка принятия решения о продлении встречной проверки), </w:t>
      </w:r>
      <w:hyperlink w:anchor="P216">
        <w:r>
          <w:rPr>
            <w:color w:val="0000FF"/>
          </w:rPr>
          <w:t>41</w:t>
        </w:r>
      </w:hyperlink>
      <w:r>
        <w:t xml:space="preserve"> и </w:t>
      </w:r>
      <w:hyperlink w:anchor="P220">
        <w:r>
          <w:rPr>
            <w:color w:val="0000FF"/>
          </w:rPr>
          <w:t>42</w:t>
        </w:r>
      </w:hyperlink>
      <w:r>
        <w:t xml:space="preserve"> стандарта.</w:t>
      </w:r>
    </w:p>
    <w:p w:rsidR="00A7576A" w:rsidRDefault="00A7576A">
      <w:pPr>
        <w:pStyle w:val="ConsPlusNormal"/>
        <w:jc w:val="both"/>
      </w:pPr>
      <w:r>
        <w:t xml:space="preserve">(в ред. </w:t>
      </w:r>
      <w:hyperlink r:id="rId56">
        <w:r>
          <w:rPr>
            <w:color w:val="0000FF"/>
          </w:rPr>
          <w:t>Постановления</w:t>
        </w:r>
      </w:hyperlink>
      <w:r>
        <w:t xml:space="preserve"> Правительства РФ от 06.09.2021 N 1504)</w:t>
      </w:r>
    </w:p>
    <w:p w:rsidR="00A7576A" w:rsidRDefault="00A7576A">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A7576A" w:rsidRDefault="00A7576A">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A7576A" w:rsidRDefault="00A7576A">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A7576A" w:rsidRDefault="00A7576A">
      <w:pPr>
        <w:pStyle w:val="ConsPlusNormal"/>
        <w:jc w:val="both"/>
      </w:pPr>
      <w:r>
        <w:t xml:space="preserve">(абзац введен </w:t>
      </w:r>
      <w:hyperlink r:id="rId57">
        <w:r>
          <w:rPr>
            <w:color w:val="0000FF"/>
          </w:rPr>
          <w:t>Постановлением</w:t>
        </w:r>
      </w:hyperlink>
      <w:r>
        <w:t xml:space="preserve"> Правительства РФ от 21.03.2022 N 421)</w:t>
      </w:r>
    </w:p>
    <w:p w:rsidR="00A7576A" w:rsidRDefault="00A7576A">
      <w:pPr>
        <w:pStyle w:val="ConsPlusNormal"/>
        <w:jc w:val="both"/>
      </w:pPr>
    </w:p>
    <w:p w:rsidR="00A7576A" w:rsidRDefault="00A7576A">
      <w:pPr>
        <w:pStyle w:val="ConsPlusTitle"/>
        <w:jc w:val="center"/>
        <w:outlineLvl w:val="1"/>
      </w:pPr>
      <w:r>
        <w:t>IV. Оформление результатов контрольного мероприятия</w:t>
      </w:r>
    </w:p>
    <w:p w:rsidR="00A7576A" w:rsidRDefault="00A7576A">
      <w:pPr>
        <w:pStyle w:val="ConsPlusNormal"/>
        <w:jc w:val="both"/>
      </w:pPr>
    </w:p>
    <w:p w:rsidR="00A7576A" w:rsidRDefault="00A7576A">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A7576A" w:rsidRDefault="00A7576A">
      <w:pPr>
        <w:pStyle w:val="ConsPlusNormal"/>
        <w:spacing w:before="220"/>
        <w:ind w:firstLine="540"/>
        <w:jc w:val="both"/>
      </w:pPr>
      <w:r>
        <w:t>49. Оформление результатов контрольного мероприятия предусматривает:</w:t>
      </w:r>
    </w:p>
    <w:p w:rsidR="00A7576A" w:rsidRDefault="00A7576A">
      <w:pPr>
        <w:pStyle w:val="ConsPlusNormal"/>
        <w:spacing w:before="220"/>
        <w:ind w:firstLine="540"/>
        <w:jc w:val="both"/>
      </w:pPr>
      <w:r>
        <w:t>изложение в акте, заключении результатов контрольного мероприятия;</w:t>
      </w:r>
    </w:p>
    <w:p w:rsidR="00A7576A" w:rsidRDefault="00A7576A">
      <w:pPr>
        <w:pStyle w:val="ConsPlusNormal"/>
        <w:spacing w:before="220"/>
        <w:ind w:firstLine="540"/>
        <w:jc w:val="both"/>
      </w:pPr>
      <w:r>
        <w:t>подписание акта, заключения руководителем контрольного мероприятия.</w:t>
      </w:r>
    </w:p>
    <w:p w:rsidR="00A7576A" w:rsidRDefault="00A7576A">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A7576A" w:rsidRDefault="00A7576A">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A7576A" w:rsidRDefault="00A7576A">
      <w:pPr>
        <w:pStyle w:val="ConsPlusNormal"/>
        <w:spacing w:before="220"/>
        <w:ind w:firstLine="540"/>
        <w:jc w:val="both"/>
      </w:pPr>
      <w:r>
        <w:t>четкость формулировок описания содержания выявленных нарушений;</w:t>
      </w:r>
    </w:p>
    <w:p w:rsidR="00A7576A" w:rsidRDefault="00A7576A">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A7576A" w:rsidRDefault="00A7576A">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A7576A" w:rsidRDefault="00A7576A">
      <w:pPr>
        <w:pStyle w:val="ConsPlusNormal"/>
        <w:spacing w:before="220"/>
        <w:ind w:firstLine="540"/>
        <w:jc w:val="both"/>
      </w:pPr>
      <w:r>
        <w:t>51. Текст акта, заключения не должен содержать:</w:t>
      </w:r>
    </w:p>
    <w:p w:rsidR="00A7576A" w:rsidRDefault="00A7576A">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A7576A" w:rsidRDefault="00A7576A">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A7576A" w:rsidRDefault="00A7576A">
      <w:pPr>
        <w:pStyle w:val="ConsPlusNormal"/>
        <w:spacing w:before="220"/>
        <w:ind w:firstLine="540"/>
        <w:jc w:val="both"/>
      </w:pPr>
      <w:r>
        <w:t>морально-этическую оценку действий должностных лиц и сотрудников объекта контроля.</w:t>
      </w:r>
    </w:p>
    <w:p w:rsidR="00A7576A" w:rsidRDefault="00A7576A">
      <w:pPr>
        <w:pStyle w:val="ConsPlusNormal"/>
        <w:spacing w:before="220"/>
        <w:ind w:firstLine="540"/>
        <w:jc w:val="both"/>
      </w:pPr>
      <w:r>
        <w:t>52. При составлении акта, заключения также должны соблюдаться следующие требования:</w:t>
      </w:r>
    </w:p>
    <w:p w:rsidR="00A7576A" w:rsidRDefault="00A7576A">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A7576A" w:rsidRDefault="00A7576A">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A7576A" w:rsidRDefault="00A7576A">
      <w:pPr>
        <w:pStyle w:val="ConsPlusNormal"/>
        <w:spacing w:before="220"/>
        <w:ind w:firstLine="540"/>
        <w:jc w:val="both"/>
      </w:pPr>
      <w:r>
        <w:t xml:space="preserve">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w:t>
      </w:r>
      <w:r>
        <w:lastRenderedPageBreak/>
        <w:t>использованием приложений к акту, заключению, если это определено ведомственным стандартом органа контроля);</w:t>
      </w:r>
    </w:p>
    <w:p w:rsidR="00A7576A" w:rsidRDefault="00A7576A">
      <w:pPr>
        <w:pStyle w:val="ConsPlusNormal"/>
        <w:spacing w:before="220"/>
        <w:ind w:firstLine="540"/>
        <w:jc w:val="both"/>
      </w:pPr>
      <w:r>
        <w:t>в тексте акта, заключения специальные термины и сокращения должны быть объяснены;</w:t>
      </w:r>
    </w:p>
    <w:p w:rsidR="00A7576A" w:rsidRDefault="00A7576A">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A7576A" w:rsidRDefault="00A7576A">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A7576A" w:rsidRDefault="00A7576A">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A7576A" w:rsidRDefault="00A7576A">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rsidR="00A7576A" w:rsidRDefault="00A7576A">
      <w:pPr>
        <w:pStyle w:val="ConsPlusNormal"/>
        <w:jc w:val="both"/>
      </w:pPr>
      <w:r>
        <w:t xml:space="preserve">(в ред. </w:t>
      </w:r>
      <w:hyperlink r:id="rId58">
        <w:r>
          <w:rPr>
            <w:color w:val="0000FF"/>
          </w:rPr>
          <w:t>Постановления</w:t>
        </w:r>
      </w:hyperlink>
      <w:r>
        <w:t xml:space="preserve"> Правительства РФ от 02.03.2023 N 341)</w:t>
      </w:r>
    </w:p>
    <w:p w:rsidR="00A7576A" w:rsidRDefault="00A7576A">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A7576A" w:rsidRDefault="00A7576A">
      <w:pPr>
        <w:pStyle w:val="ConsPlusNormal"/>
        <w:spacing w:before="220"/>
        <w:ind w:firstLine="540"/>
        <w:jc w:val="both"/>
      </w:pPr>
      <w:r>
        <w:t xml:space="preserve">заключение по результатам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A7576A" w:rsidRDefault="00A7576A">
      <w:pPr>
        <w:pStyle w:val="ConsPlusNormal"/>
        <w:spacing w:before="220"/>
        <w:ind w:firstLine="540"/>
        <w:jc w:val="both"/>
      </w:pPr>
      <w:r>
        <w:t>ведомости, сводные ведомости (при их наличии);</w:t>
      </w:r>
    </w:p>
    <w:p w:rsidR="00A7576A" w:rsidRDefault="00A7576A">
      <w:pPr>
        <w:pStyle w:val="ConsPlusNormal"/>
        <w:spacing w:before="220"/>
        <w:ind w:firstLine="540"/>
        <w:jc w:val="both"/>
      </w:pPr>
      <w:r>
        <w:t>экспертные заключения;</w:t>
      </w:r>
    </w:p>
    <w:p w:rsidR="00A7576A" w:rsidRDefault="00A7576A">
      <w:pPr>
        <w:pStyle w:val="ConsPlusNormal"/>
        <w:spacing w:before="220"/>
        <w:ind w:firstLine="540"/>
        <w:jc w:val="both"/>
      </w:pPr>
      <w:r>
        <w:t>иные документы, подтверждающие результаты контрольного мероприятия.</w:t>
      </w:r>
    </w:p>
    <w:p w:rsidR="00A7576A" w:rsidRDefault="00A7576A">
      <w:pPr>
        <w:pStyle w:val="ConsPlusNormal"/>
        <w:spacing w:before="220"/>
        <w:ind w:firstLine="540"/>
        <w:jc w:val="both"/>
      </w:pPr>
      <w:r>
        <w:t>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A7576A" w:rsidRDefault="00A7576A">
      <w:pPr>
        <w:pStyle w:val="ConsPlusNormal"/>
        <w:jc w:val="both"/>
      </w:pPr>
      <w:r>
        <w:t xml:space="preserve">(п. 53(1) введен </w:t>
      </w:r>
      <w:hyperlink r:id="rId59">
        <w:r>
          <w:rPr>
            <w:color w:val="0000FF"/>
          </w:rPr>
          <w:t>Постановлением</w:t>
        </w:r>
      </w:hyperlink>
      <w:r>
        <w:t xml:space="preserve"> Правительства РФ от 02.03.2023 N 341)</w:t>
      </w:r>
    </w:p>
    <w:p w:rsidR="00A7576A" w:rsidRDefault="00A7576A">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rsidR="00A7576A" w:rsidRDefault="00A7576A">
      <w:pPr>
        <w:pStyle w:val="ConsPlusNormal"/>
        <w:jc w:val="both"/>
      </w:pPr>
      <w:r>
        <w:t xml:space="preserve">(в ред. </w:t>
      </w:r>
      <w:hyperlink r:id="rId60">
        <w:r>
          <w:rPr>
            <w:color w:val="0000FF"/>
          </w:rPr>
          <w:t>Постановления</w:t>
        </w:r>
      </w:hyperlink>
      <w:r>
        <w:t xml:space="preserve"> Правительства РФ от 02.03.2023 N 341)</w:t>
      </w:r>
    </w:p>
    <w:p w:rsidR="00A7576A" w:rsidRDefault="00A7576A">
      <w:pPr>
        <w:pStyle w:val="ConsPlusNormal"/>
        <w:spacing w:before="220"/>
        <w:ind w:firstLine="540"/>
        <w:jc w:val="both"/>
      </w:pPr>
      <w: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w:t>
      </w:r>
      <w:r>
        <w:lastRenderedPageBreak/>
        <w:t>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A7576A" w:rsidRDefault="00A7576A">
      <w:pPr>
        <w:pStyle w:val="ConsPlusNormal"/>
        <w:jc w:val="both"/>
      </w:pPr>
      <w:r>
        <w:t xml:space="preserve">(в ред. </w:t>
      </w:r>
      <w:hyperlink r:id="rId61">
        <w:r>
          <w:rPr>
            <w:color w:val="0000FF"/>
          </w:rPr>
          <w:t>Постановления</w:t>
        </w:r>
      </w:hyperlink>
      <w:r>
        <w:t xml:space="preserve"> Правительства РФ от 02.03.2023 N 341)</w:t>
      </w:r>
    </w:p>
    <w:p w:rsidR="00A7576A" w:rsidRDefault="00A7576A">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rsidR="00A7576A" w:rsidRDefault="00A7576A">
      <w:pPr>
        <w:pStyle w:val="ConsPlusNormal"/>
        <w:jc w:val="both"/>
      </w:pPr>
      <w:r>
        <w:t xml:space="preserve">(в ред. </w:t>
      </w:r>
      <w:hyperlink r:id="rId62">
        <w:r>
          <w:rPr>
            <w:color w:val="0000FF"/>
          </w:rPr>
          <w:t>Постановления</w:t>
        </w:r>
      </w:hyperlink>
      <w:r>
        <w:t xml:space="preserve"> Правительства РФ от 21.03.2022 N 421)</w:t>
      </w:r>
    </w:p>
    <w:p w:rsidR="00A7576A" w:rsidRDefault="00A7576A">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A7576A" w:rsidRDefault="00A7576A">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A7576A" w:rsidRDefault="00A7576A">
      <w:pPr>
        <w:pStyle w:val="ConsPlusNormal"/>
        <w:spacing w:before="220"/>
        <w:ind w:firstLine="540"/>
        <w:jc w:val="both"/>
      </w:pPr>
      <w:bookmarkStart w:id="23" w:name="P293"/>
      <w:bookmarkEnd w:id="23"/>
      <w:r>
        <w:t xml:space="preserve">56. </w:t>
      </w:r>
      <w:hyperlink r:id="rId63">
        <w:r>
          <w:rPr>
            <w:color w:val="0000FF"/>
          </w:rPr>
          <w:t>Форма</w:t>
        </w:r>
      </w:hyperlink>
      <w:r>
        <w:t xml:space="preserve"> акта, заключения устанавливается Министерством финансов Российской Федерации.</w:t>
      </w:r>
    </w:p>
    <w:p w:rsidR="00A7576A" w:rsidRDefault="00A7576A">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1">
        <w:r>
          <w:rPr>
            <w:color w:val="0000FF"/>
          </w:rPr>
          <w:t>пунктом 9</w:t>
        </w:r>
      </w:hyperlink>
      <w:r>
        <w:t xml:space="preserve"> стандарта.</w:t>
      </w:r>
    </w:p>
    <w:p w:rsidR="00A7576A" w:rsidRDefault="00A7576A">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rsidR="00A7576A" w:rsidRDefault="00A7576A">
      <w:pPr>
        <w:pStyle w:val="ConsPlusNormal"/>
        <w:jc w:val="both"/>
      </w:pPr>
      <w:r>
        <w:t xml:space="preserve">(абзац введен </w:t>
      </w:r>
      <w:hyperlink r:id="rId64">
        <w:r>
          <w:rPr>
            <w:color w:val="0000FF"/>
          </w:rPr>
          <w:t>Постановлением</w:t>
        </w:r>
      </w:hyperlink>
      <w:r>
        <w:t xml:space="preserve"> Правительства РФ от 02.03.2023 N 341)</w:t>
      </w:r>
    </w:p>
    <w:p w:rsidR="00A7576A" w:rsidRDefault="00A7576A">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98">
        <w:r>
          <w:rPr>
            <w:color w:val="0000FF"/>
          </w:rPr>
          <w:t>пунктом 59</w:t>
        </w:r>
      </w:hyperlink>
      <w:r>
        <w:t xml:space="preserve"> стандарта.</w:t>
      </w:r>
    </w:p>
    <w:p w:rsidR="00A7576A" w:rsidRDefault="00A7576A">
      <w:pPr>
        <w:pStyle w:val="ConsPlusNormal"/>
        <w:spacing w:before="220"/>
        <w:ind w:firstLine="540"/>
        <w:jc w:val="both"/>
      </w:pPr>
      <w:bookmarkStart w:id="24" w:name="P298"/>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65">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A7576A" w:rsidRDefault="00A7576A">
      <w:pPr>
        <w:pStyle w:val="ConsPlusNormal"/>
        <w:jc w:val="both"/>
      </w:pPr>
    </w:p>
    <w:p w:rsidR="00A7576A" w:rsidRDefault="00A7576A">
      <w:pPr>
        <w:pStyle w:val="ConsPlusNormal"/>
        <w:jc w:val="both"/>
      </w:pPr>
    </w:p>
    <w:p w:rsidR="00A7576A" w:rsidRDefault="00A7576A">
      <w:pPr>
        <w:pStyle w:val="ConsPlusNormal"/>
        <w:pBdr>
          <w:bottom w:val="single" w:sz="6" w:space="0" w:color="auto"/>
        </w:pBdr>
        <w:spacing w:before="100" w:after="100"/>
        <w:jc w:val="both"/>
        <w:rPr>
          <w:sz w:val="2"/>
          <w:szCs w:val="2"/>
        </w:rPr>
      </w:pPr>
    </w:p>
    <w:p w:rsidR="00E46080" w:rsidRDefault="00E46080"/>
    <w:sectPr w:rsidR="00E46080" w:rsidSect="0096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6A"/>
    <w:rsid w:val="00A7576A"/>
    <w:rsid w:val="00C63A2F"/>
    <w:rsid w:val="00E4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CC7C8-3441-4DCA-B825-51206C1A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76A"/>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A7576A"/>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A7576A"/>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A7576A"/>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A7576A"/>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A7576A"/>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A7576A"/>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A7576A"/>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5AD11AD2567287E819A27BE74ADDDDD234F323B7BE57DE2A6F5A4A3F2288BD86350F83809BAE5206D6576564D28864DA44EBCD338D1985EBI6L" TargetMode="External"/><Relationship Id="rId18" Type="http://schemas.openxmlformats.org/officeDocument/2006/relationships/hyperlink" Target="consultantplus://offline/ref=715AD11AD2567287E819A27BE74ADDDDD231F128B7BE57DE2A6F5A4A3F2288BD86350F83809BAE5604D6576564D28864DA44EBCD338D1985EBI6L" TargetMode="External"/><Relationship Id="rId26" Type="http://schemas.openxmlformats.org/officeDocument/2006/relationships/hyperlink" Target="consultantplus://offline/ref=715AD11AD2567287E819A27BE74ADDDDD539F722B7BD57DE2A6F5A4A3F2288BD86350F83809BAE5006D6576564D28864DA44EBCD338D1985EBI6L" TargetMode="External"/><Relationship Id="rId39" Type="http://schemas.openxmlformats.org/officeDocument/2006/relationships/hyperlink" Target="consultantplus://offline/ref=715AD11AD2567287E819A27BE74ADDDDD231F128B7BE57DE2A6F5A4A3F2288BD86350F83809BAE5503D6576564D28864DA44EBCD338D1985EBI6L" TargetMode="External"/><Relationship Id="rId21" Type="http://schemas.openxmlformats.org/officeDocument/2006/relationships/hyperlink" Target="consultantplus://offline/ref=715AD11AD2567287E819A27BE74ADDDDD539F722B7BD57DE2A6F5A4A3F2288BD86350F83809BAE5100D6576564D28864DA44EBCD338D1985EBI6L" TargetMode="External"/><Relationship Id="rId34" Type="http://schemas.openxmlformats.org/officeDocument/2006/relationships/hyperlink" Target="consultantplus://offline/ref=715AD11AD2567287E819A27BE74ADDDDD537F02CB2B857DE2A6F5A4A3F2288BD86350F83809BAE5707D6576564D28864DA44EBCD338D1985EBI6L" TargetMode="External"/><Relationship Id="rId42" Type="http://schemas.openxmlformats.org/officeDocument/2006/relationships/hyperlink" Target="consultantplus://offline/ref=715AD11AD2567287E819A27BE74ADDDDD231F128B7BE57DE2A6F5A4A3F2288BD86350F83809BAE550DD6576564D28864DA44EBCD338D1985EBI6L" TargetMode="External"/><Relationship Id="rId47" Type="http://schemas.openxmlformats.org/officeDocument/2006/relationships/hyperlink" Target="consultantplus://offline/ref=715AD11AD2567287E819A27BE74ADDDDD231F128B7BE57DE2A6F5A4A3F2288BD86350F83809BAE5403D6576564D28864DA44EBCD338D1985EBI6L" TargetMode="External"/><Relationship Id="rId50" Type="http://schemas.openxmlformats.org/officeDocument/2006/relationships/hyperlink" Target="consultantplus://offline/ref=715AD11AD2567287E819A27BE74ADDDDD539F722B7BD57DE2A6F5A4A3F2288BD86350F83809BAE5701D6576564D28864DA44EBCD338D1985EBI6L" TargetMode="External"/><Relationship Id="rId55" Type="http://schemas.openxmlformats.org/officeDocument/2006/relationships/hyperlink" Target="consultantplus://offline/ref=715AD11AD2567287E819A27BE74ADDDDD539F722B7BD57DE2A6F5A4A3F2288BD86350F83809BAE570CD6576564D28864DA44EBCD338D1985EBI6L" TargetMode="External"/><Relationship Id="rId63" Type="http://schemas.openxmlformats.org/officeDocument/2006/relationships/hyperlink" Target="consultantplus://offline/ref=715AD11AD2567287E819A27BE74ADDDDD538F62FB2B657DE2A6F5A4A3F2288BD86350F83809BAE5303D6576564D28864DA44EBCD338D1985EBI6L" TargetMode="External"/><Relationship Id="rId7" Type="http://schemas.openxmlformats.org/officeDocument/2006/relationships/hyperlink" Target="consultantplus://offline/ref=715AD11AD2567287E819A27BE74ADDDDD231F128B7BE57DE2A6F5A4A3F2288BD86350F83809BAE5703D6576564D28864DA44EBCD338D1985EBI6L" TargetMode="External"/><Relationship Id="rId2" Type="http://schemas.openxmlformats.org/officeDocument/2006/relationships/settings" Target="settings.xml"/><Relationship Id="rId16" Type="http://schemas.openxmlformats.org/officeDocument/2006/relationships/hyperlink" Target="consultantplus://offline/ref=715AD11AD2567287E819A27BE74ADDDDD231F128B7BE57DE2A6F5A4A3F2288BD86350F83809BAE570DD6576564D28864DA44EBCD338D1985EBI6L" TargetMode="External"/><Relationship Id="rId29" Type="http://schemas.openxmlformats.org/officeDocument/2006/relationships/hyperlink" Target="consultantplus://offline/ref=715AD11AD2567287E819A27BE74ADDDDD539F722B7BD57DE2A6F5A4A3F2288BD86350F83809BAE500CD6576564D28864DA44EBCD338D1985EBI6L" TargetMode="External"/><Relationship Id="rId1" Type="http://schemas.openxmlformats.org/officeDocument/2006/relationships/styles" Target="styles.xml"/><Relationship Id="rId6" Type="http://schemas.openxmlformats.org/officeDocument/2006/relationships/hyperlink" Target="consultantplus://offline/ref=715AD11AD2567287E819A27BE74ADDDDD539F722B7BD57DE2A6F5A4A3F2288BD86350F83809BAE5105D6576564D28864DA44EBCD338D1985EBI6L" TargetMode="External"/><Relationship Id="rId11" Type="http://schemas.openxmlformats.org/officeDocument/2006/relationships/hyperlink" Target="consultantplus://offline/ref=715AD11AD2567287E819A27BE74ADDDDD539F722B7BD57DE2A6F5A4A3F2288BD86350F83809BAE5105D6576564D28864DA44EBCD338D1985EBI6L" TargetMode="External"/><Relationship Id="rId24" Type="http://schemas.openxmlformats.org/officeDocument/2006/relationships/hyperlink" Target="consultantplus://offline/ref=715AD11AD2567287E819A27BE74ADDDDD539F722B7BD57DE2A6F5A4A3F2288BD86350F83809BAE510CD6576564D28864DA44EBCD338D1985EBI6L" TargetMode="External"/><Relationship Id="rId32" Type="http://schemas.openxmlformats.org/officeDocument/2006/relationships/hyperlink" Target="consultantplus://offline/ref=715AD11AD2567287E819A27BE74ADDDDD539F722B7BD57DE2A6F5A4A3F2288BD86350F83809BAE5705D6576564D28864DA44EBCD338D1985EBI6L" TargetMode="External"/><Relationship Id="rId37" Type="http://schemas.openxmlformats.org/officeDocument/2006/relationships/hyperlink" Target="consultantplus://offline/ref=715AD11AD2567287E819A27BE74ADDDDD231F128B7BE57DE2A6F5A4A3F2288BD86350F83809BAE5506D6576564D28864DA44EBCD338D1985EBI6L" TargetMode="External"/><Relationship Id="rId40" Type="http://schemas.openxmlformats.org/officeDocument/2006/relationships/hyperlink" Target="consultantplus://offline/ref=715AD11AD2567287E819A27BE74ADDDDD231F128B7BE57DE2A6F5A4A3F2288BD86350F83809BAE5502D6576564D28864DA44EBCD338D1985EBI6L" TargetMode="External"/><Relationship Id="rId45" Type="http://schemas.openxmlformats.org/officeDocument/2006/relationships/hyperlink" Target="consultantplus://offline/ref=715AD11AD2567287E819A27BE74ADDDDD231F128B7BE57DE2A6F5A4A3F2288BD86350F83809BAE5406D6576564D28864DA44EBCD338D1985EBI6L" TargetMode="External"/><Relationship Id="rId53" Type="http://schemas.openxmlformats.org/officeDocument/2006/relationships/hyperlink" Target="consultantplus://offline/ref=715AD11AD2567287E819A27BE74ADDDDD231F128B7BE57DE2A6F5A4A3F2288BD86350F83809BAE5B05D6576564D28864DA44EBCD338D1985EBI6L" TargetMode="External"/><Relationship Id="rId58" Type="http://schemas.openxmlformats.org/officeDocument/2006/relationships/hyperlink" Target="consultantplus://offline/ref=715AD11AD2567287E819A27BE74ADDDDD234F323B7BE57DE2A6F5A4A3F2288BD86350F83809BAE5105D6576564D28864DA44EBCD338D1985EBI6L" TargetMode="External"/><Relationship Id="rId66" Type="http://schemas.openxmlformats.org/officeDocument/2006/relationships/fontTable" Target="fontTable.xml"/><Relationship Id="rId5" Type="http://schemas.openxmlformats.org/officeDocument/2006/relationships/hyperlink" Target="consultantplus://offline/ref=715AD11AD2567287E819A27BE74ADDDDD537F02CB2B857DE2A6F5A4A3F2288BD86350F83809BAE5707D6576564D28864DA44EBCD338D1985EBI6L" TargetMode="External"/><Relationship Id="rId15" Type="http://schemas.openxmlformats.org/officeDocument/2006/relationships/hyperlink" Target="consultantplus://offline/ref=715AD11AD2567287E819A27BE74ADDDDD539F722B7BD57DE2A6F5A4A3F2288BD86350F83809BAE5106D6576564D28864DA44EBCD338D1985EBI6L" TargetMode="External"/><Relationship Id="rId23" Type="http://schemas.openxmlformats.org/officeDocument/2006/relationships/hyperlink" Target="consultantplus://offline/ref=715AD11AD2567287E819A27BE74ADDDDD539F722B7BD57DE2A6F5A4A3F2288BD86350F83809BAE510DD6576564D28864DA44EBCD338D1985EBI6L" TargetMode="External"/><Relationship Id="rId28" Type="http://schemas.openxmlformats.org/officeDocument/2006/relationships/hyperlink" Target="consultantplus://offline/ref=715AD11AD2567287E819A27BE74ADDDDD539F722B7BD57DE2A6F5A4A3F2288BD86350F83809BAE5001D6576564D28864DA44EBCD338D1985EBI6L" TargetMode="External"/><Relationship Id="rId36" Type="http://schemas.openxmlformats.org/officeDocument/2006/relationships/hyperlink" Target="consultantplus://offline/ref=715AD11AD2567287E819A27BE74ADDDDD231F129B5BD57DE2A6F5A4A3F2288BD86350F83809BAE5107D6576564D28864DA44EBCD338D1985EBI6L" TargetMode="External"/><Relationship Id="rId49" Type="http://schemas.openxmlformats.org/officeDocument/2006/relationships/hyperlink" Target="consultantplus://offline/ref=715AD11AD2567287E819A27BE74ADDDDD539F722B7BD57DE2A6F5A4A3F2288BD86350F83809BAE5707D6576564D28864DA44EBCD338D1985EBI6L" TargetMode="External"/><Relationship Id="rId57" Type="http://schemas.openxmlformats.org/officeDocument/2006/relationships/hyperlink" Target="consultantplus://offline/ref=715AD11AD2567287E819A27BE74ADDDDD231F128B7BE57DE2A6F5A4A3F2288BD86350F83809BAE5B07D6576564D28864DA44EBCD338D1985EBI6L" TargetMode="External"/><Relationship Id="rId61" Type="http://schemas.openxmlformats.org/officeDocument/2006/relationships/hyperlink" Target="consultantplus://offline/ref=715AD11AD2567287E819A27BE74ADDDDD234F323B7BE57DE2A6F5A4A3F2288BD86350F83809BAE5100D6576564D28864DA44EBCD338D1985EBI6L" TargetMode="External"/><Relationship Id="rId10" Type="http://schemas.openxmlformats.org/officeDocument/2006/relationships/hyperlink" Target="consultantplus://offline/ref=715AD11AD2567287E819A27BE74ADDDDD537F02CB2B857DE2A6F5A4A3F2288BD86350F83809BAE5707D6576564D28864DA44EBCD338D1985EBI6L" TargetMode="External"/><Relationship Id="rId19" Type="http://schemas.openxmlformats.org/officeDocument/2006/relationships/hyperlink" Target="consultantplus://offline/ref=715AD11AD2567287E819A27BE74ADDDDD231F128B7BE57DE2A6F5A4A3F2288BD86350F83809BAE5601D6576564D28864DA44EBCD338D1985EBI6L" TargetMode="External"/><Relationship Id="rId31" Type="http://schemas.openxmlformats.org/officeDocument/2006/relationships/hyperlink" Target="consultantplus://offline/ref=715AD11AD2567287E819A27BE74ADDDDD231F128B7BE57DE2A6F5A4A3F2288BD86350F83809BAE5507D6576564D28864DA44EBCD338D1985EBI6L" TargetMode="External"/><Relationship Id="rId44" Type="http://schemas.openxmlformats.org/officeDocument/2006/relationships/hyperlink" Target="consultantplus://offline/ref=715AD11AD2567287E819A27BE74ADDDDD231F128B7BE57DE2A6F5A4A3F2288BD86350F83809BAE5407D6576564D28864DA44EBCD338D1985EBI6L" TargetMode="External"/><Relationship Id="rId52" Type="http://schemas.openxmlformats.org/officeDocument/2006/relationships/hyperlink" Target="consultantplus://offline/ref=715AD11AD2567287E819A27BE74ADDDDD539F722B7BD57DE2A6F5A4A3F2288BD86350F83809BAE5703D6576564D28864DA44EBCD338D1985EBI6L" TargetMode="External"/><Relationship Id="rId60" Type="http://schemas.openxmlformats.org/officeDocument/2006/relationships/hyperlink" Target="consultantplus://offline/ref=715AD11AD2567287E819A27BE74ADDDDD234F323B7BE57DE2A6F5A4A3F2288BD86350F83809BAE5101D6576564D28864DA44EBCD338D1985EBI6L" TargetMode="External"/><Relationship Id="rId65" Type="http://schemas.openxmlformats.org/officeDocument/2006/relationships/hyperlink" Target="consultantplus://offline/ref=715AD11AD2567287E819A27BE74ADDDDD233F72BB8B857DE2A6F5A4A3F2288BD86350F83809BAE5103D6576564D28864DA44EBCD338D1985EBI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5AD11AD2567287E819A27BE74ADDDDD230F128B8BD57DE2A6F5A4A3F2288BD86350F87889BAC58518C47612D86827BDD59F5CC2D8DE1IAL" TargetMode="External"/><Relationship Id="rId14" Type="http://schemas.openxmlformats.org/officeDocument/2006/relationships/hyperlink" Target="consultantplus://offline/ref=715AD11AD2567287E819A27BE74ADDDDD539F722B7BD57DE2A6F5A4A3F2288BD86350F83809BAE5104D6576564D28864DA44EBCD338D1985EBI6L" TargetMode="External"/><Relationship Id="rId22" Type="http://schemas.openxmlformats.org/officeDocument/2006/relationships/hyperlink" Target="consultantplus://offline/ref=715AD11AD2567287E819A27BE74ADDDDD231F128B7BE57DE2A6F5A4A3F2288BD86350F83809BAE560DD6576564D28864DA44EBCD338D1985EBI6L" TargetMode="External"/><Relationship Id="rId27" Type="http://schemas.openxmlformats.org/officeDocument/2006/relationships/hyperlink" Target="consultantplus://offline/ref=715AD11AD2567287E819A27BE74ADDDDD231F128B7BE57DE2A6F5A4A3F2288BD86350F83809BAE5504D6576564D28864DA44EBCD338D1985EBI6L" TargetMode="External"/><Relationship Id="rId30" Type="http://schemas.openxmlformats.org/officeDocument/2006/relationships/hyperlink" Target="consultantplus://offline/ref=715AD11AD2567287E819A27BE74ADDDDD234F323B7BE57DE2A6F5A4A3F2288BD86350F83809BAE5201D6576564D28864DA44EBCD338D1985EBI6L" TargetMode="External"/><Relationship Id="rId35" Type="http://schemas.openxmlformats.org/officeDocument/2006/relationships/hyperlink" Target="consultantplus://offline/ref=715AD11AD2567287E819A27BE74ADDDDD234F323B7BE57DE2A6F5A4A3F2288BD86350F83809BAE520DD6576564D28864DA44EBCD338D1985EBI6L" TargetMode="External"/><Relationship Id="rId43" Type="http://schemas.openxmlformats.org/officeDocument/2006/relationships/hyperlink" Target="consultantplus://offline/ref=715AD11AD2567287E819A27BE74ADDDDD231F128B7BE57DE2A6F5A4A3F2288BD86350F83809BAE5405D6576564D28864DA44EBCD338D1985EBI6L" TargetMode="External"/><Relationship Id="rId48" Type="http://schemas.openxmlformats.org/officeDocument/2006/relationships/hyperlink" Target="consultantplus://offline/ref=715AD11AD2567287E819A27BE74ADDDDD231F128B7BE57DE2A6F5A4A3F2288BD86350F83809BAE540DD6576564D28864DA44EBCD338D1985EBI6L" TargetMode="External"/><Relationship Id="rId56" Type="http://schemas.openxmlformats.org/officeDocument/2006/relationships/hyperlink" Target="consultantplus://offline/ref=715AD11AD2567287E819A27BE74ADDDDD539F722B7BD57DE2A6F5A4A3F2288BD86350F83809BAE5605D6576564D28864DA44EBCD338D1985EBI6L" TargetMode="External"/><Relationship Id="rId64" Type="http://schemas.openxmlformats.org/officeDocument/2006/relationships/hyperlink" Target="consultantplus://offline/ref=715AD11AD2567287E819A27BE74ADDDDD234F323B7BE57DE2A6F5A4A3F2288BD86350F83809BAE5103D6576564D28864DA44EBCD338D1985EBI6L" TargetMode="External"/><Relationship Id="rId8" Type="http://schemas.openxmlformats.org/officeDocument/2006/relationships/hyperlink" Target="consultantplus://offline/ref=715AD11AD2567287E819A27BE74ADDDDD234F323B7BE57DE2A6F5A4A3F2288BD86350F83809BAE5206D6576564D28864DA44EBCD338D1985EBI6L" TargetMode="External"/><Relationship Id="rId51" Type="http://schemas.openxmlformats.org/officeDocument/2006/relationships/hyperlink" Target="consultantplus://offline/ref=715AD11AD2567287E819A27BE74ADDDDD539F722B7BD57DE2A6F5A4A3F2288BD86350F83809BAE5700D6576564D28864DA44EBCD338D1985EBI6L" TargetMode="External"/><Relationship Id="rId3" Type="http://schemas.openxmlformats.org/officeDocument/2006/relationships/webSettings" Target="webSettings.xml"/><Relationship Id="rId12" Type="http://schemas.openxmlformats.org/officeDocument/2006/relationships/hyperlink" Target="consultantplus://offline/ref=715AD11AD2567287E819A27BE74ADDDDD231F128B7BE57DE2A6F5A4A3F2288BD86350F83809BAE5703D6576564D28864DA44EBCD338D1985EBI6L" TargetMode="External"/><Relationship Id="rId17" Type="http://schemas.openxmlformats.org/officeDocument/2006/relationships/hyperlink" Target="consultantplus://offline/ref=715AD11AD2567287E819A27BE74ADDDDD539F722B7BD57DE2A6F5A4A3F2288BD86350F83809BAE5101D6576564D28864DA44EBCD338D1985EBI6L" TargetMode="External"/><Relationship Id="rId25" Type="http://schemas.openxmlformats.org/officeDocument/2006/relationships/hyperlink" Target="consultantplus://offline/ref=715AD11AD2567287E819A27BE74ADDDDD539F722B7BD57DE2A6F5A4A3F2288BD86350F83809BAE5005D6576564D28864DA44EBCD338D1985EBI6L" TargetMode="External"/><Relationship Id="rId33" Type="http://schemas.openxmlformats.org/officeDocument/2006/relationships/hyperlink" Target="consultantplus://offline/ref=715AD11AD2567287E819A27BE74ADDDDD234F323B7BE57DE2A6F5A4A3F2288BD86350F83809BAE5203D6576564D28864DA44EBCD338D1985EBI6L" TargetMode="External"/><Relationship Id="rId38" Type="http://schemas.openxmlformats.org/officeDocument/2006/relationships/hyperlink" Target="consultantplus://offline/ref=715AD11AD2567287E819A27BE74ADDDDD231F128B7BE57DE2A6F5A4A3F2288BD86350F83809BAE5500D6576564D28864DA44EBCD338D1985EBI6L" TargetMode="External"/><Relationship Id="rId46" Type="http://schemas.openxmlformats.org/officeDocument/2006/relationships/hyperlink" Target="consultantplus://offline/ref=715AD11AD2567287E819A27BE74ADDDDD231F128B7BE57DE2A6F5A4A3F2288BD86350F83809BAE5401D6576564D28864DA44EBCD338D1985EBI6L" TargetMode="External"/><Relationship Id="rId59" Type="http://schemas.openxmlformats.org/officeDocument/2006/relationships/hyperlink" Target="consultantplus://offline/ref=715AD11AD2567287E819A27BE74ADDDDD234F323B7BE57DE2A6F5A4A3F2288BD86350F83809BAE5104D6576564D28864DA44EBCD338D1985EBI6L" TargetMode="External"/><Relationship Id="rId67" Type="http://schemas.openxmlformats.org/officeDocument/2006/relationships/theme" Target="theme/theme1.xml"/><Relationship Id="rId20" Type="http://schemas.openxmlformats.org/officeDocument/2006/relationships/hyperlink" Target="consultantplus://offline/ref=715AD11AD2567287E819A27BE74ADDDDD231F128B7BE57DE2A6F5A4A3F2288BD86350F83809BAE5600D6576564D28864DA44EBCD338D1985EBI6L" TargetMode="External"/><Relationship Id="rId41" Type="http://schemas.openxmlformats.org/officeDocument/2006/relationships/hyperlink" Target="consultantplus://offline/ref=715AD11AD2567287E819A27BE74ADDDDD230F128B8BD57DE2A6F5A4A3F2288BD86350F86899FAC58518C47612D86827BDD59F5CC2D8DE1IAL" TargetMode="External"/><Relationship Id="rId54" Type="http://schemas.openxmlformats.org/officeDocument/2006/relationships/hyperlink" Target="consultantplus://offline/ref=715AD11AD2567287E819A27BE74ADDDDD539F722B7BD57DE2A6F5A4A3F2288BD86350F83809BAE5702D6576564D28864DA44EBCD338D1985EBI6L" TargetMode="External"/><Relationship Id="rId62" Type="http://schemas.openxmlformats.org/officeDocument/2006/relationships/hyperlink" Target="consultantplus://offline/ref=715AD11AD2567287E819A27BE74ADDDDD231F128B7BE57DE2A6F5A4A3F2288BD86350F83809BAE5B01D6576564D28864DA44EBCD338D1985EB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8693</Words>
  <Characters>49554</Characters>
  <Application>Microsoft Office Word</Application>
  <DocSecurity>0</DocSecurity>
  <Lines>412</Lines>
  <Paragraphs>116</Paragraphs>
  <ScaleCrop>false</ScaleCrop>
  <Company/>
  <LinksUpToDate>false</LinksUpToDate>
  <CharactersWithSpaces>58131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1</cp:revision>
  <dcterms:created xsi:type="dcterms:W3CDTF">2023-03-17T11:07:00Z</dcterms:created>
  <dcterms:modified xsi:type="dcterms:W3CDTF">2023-03-17T11:08:00Z</dcterms:modified>
</cp:coreProperties>
</file>