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E5" w:rsidRPr="0010244A" w:rsidRDefault="003F7A2C" w:rsidP="00FC2086">
      <w:pPr>
        <w:pStyle w:val="40"/>
        <w:keepNext w:val="0"/>
        <w:widowControl w:val="0"/>
        <w:suppressAutoHyphens/>
        <w:ind w:firstLine="0"/>
        <w:rPr>
          <w:szCs w:val="28"/>
        </w:rPr>
      </w:pPr>
      <w:r w:rsidRPr="0010244A">
        <w:rPr>
          <w:szCs w:val="28"/>
        </w:rPr>
        <w:t>С В О Д Н Ы Й</w:t>
      </w:r>
      <w:r w:rsidR="00B02198">
        <w:rPr>
          <w:szCs w:val="28"/>
        </w:rPr>
        <w:t xml:space="preserve"> </w:t>
      </w:r>
      <w:r w:rsidR="00FE29C3">
        <w:rPr>
          <w:szCs w:val="28"/>
        </w:rPr>
        <w:t xml:space="preserve"> </w:t>
      </w:r>
      <w:r w:rsidR="00774DE5" w:rsidRPr="0010244A">
        <w:rPr>
          <w:szCs w:val="28"/>
        </w:rPr>
        <w:t>П Л А Н</w:t>
      </w:r>
      <w:r w:rsidR="000D7C31">
        <w:rPr>
          <w:szCs w:val="28"/>
        </w:rPr>
        <w:t xml:space="preserve"> </w:t>
      </w:r>
    </w:p>
    <w:p w:rsidR="00FC2086" w:rsidRDefault="00FC2086" w:rsidP="000B33F6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10244A">
        <w:rPr>
          <w:b/>
          <w:bCs/>
          <w:sz w:val="28"/>
          <w:szCs w:val="28"/>
        </w:rPr>
        <w:t xml:space="preserve">контрольных мероприятий </w:t>
      </w:r>
      <w:r w:rsidR="005E7C71" w:rsidRPr="0010244A">
        <w:rPr>
          <w:b/>
          <w:bCs/>
          <w:sz w:val="28"/>
          <w:szCs w:val="28"/>
        </w:rPr>
        <w:t>Счетной палаты РД</w:t>
      </w:r>
      <w:r w:rsidR="005E7C71">
        <w:rPr>
          <w:b/>
          <w:bCs/>
          <w:sz w:val="28"/>
          <w:szCs w:val="28"/>
        </w:rPr>
        <w:t>,</w:t>
      </w:r>
      <w:r w:rsidR="00317C67" w:rsidRPr="00317C67">
        <w:rPr>
          <w:b/>
          <w:bCs/>
          <w:sz w:val="28"/>
          <w:szCs w:val="28"/>
        </w:rPr>
        <w:t xml:space="preserve"> </w:t>
      </w:r>
      <w:r w:rsidR="00C11401">
        <w:rPr>
          <w:b/>
          <w:bCs/>
          <w:sz w:val="28"/>
          <w:szCs w:val="28"/>
        </w:rPr>
        <w:t>Управления Федерального казначейства</w:t>
      </w:r>
      <w:r w:rsidR="00317C67">
        <w:rPr>
          <w:b/>
          <w:bCs/>
          <w:sz w:val="28"/>
          <w:szCs w:val="28"/>
        </w:rPr>
        <w:t xml:space="preserve"> </w:t>
      </w:r>
      <w:r w:rsidR="00C11401">
        <w:rPr>
          <w:b/>
          <w:bCs/>
          <w:sz w:val="28"/>
          <w:szCs w:val="28"/>
        </w:rPr>
        <w:t>по</w:t>
      </w:r>
      <w:r w:rsidR="00317C67">
        <w:rPr>
          <w:b/>
          <w:bCs/>
          <w:sz w:val="28"/>
          <w:szCs w:val="28"/>
        </w:rPr>
        <w:t xml:space="preserve"> РД</w:t>
      </w:r>
    </w:p>
    <w:p w:rsidR="005E7C71" w:rsidRDefault="00317C67" w:rsidP="005E7C71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027854">
        <w:rPr>
          <w:b/>
          <w:bCs/>
          <w:sz w:val="28"/>
          <w:szCs w:val="28"/>
        </w:rPr>
        <w:t xml:space="preserve">Службы государственного финансового контроля </w:t>
      </w:r>
      <w:r w:rsidR="00FC2086">
        <w:rPr>
          <w:b/>
          <w:bCs/>
          <w:sz w:val="28"/>
          <w:szCs w:val="28"/>
        </w:rPr>
        <w:t>РД</w:t>
      </w:r>
      <w:r w:rsidR="004261B4">
        <w:rPr>
          <w:b/>
          <w:bCs/>
          <w:sz w:val="28"/>
          <w:szCs w:val="28"/>
        </w:rPr>
        <w:t xml:space="preserve"> </w:t>
      </w:r>
      <w:r w:rsidR="005E7C71">
        <w:rPr>
          <w:b/>
          <w:bCs/>
          <w:sz w:val="28"/>
          <w:szCs w:val="28"/>
        </w:rPr>
        <w:t>на 20</w:t>
      </w:r>
      <w:r w:rsidR="00C11401">
        <w:rPr>
          <w:b/>
          <w:bCs/>
          <w:sz w:val="28"/>
          <w:szCs w:val="28"/>
        </w:rPr>
        <w:t>22</w:t>
      </w:r>
      <w:r w:rsidR="005E7C71" w:rsidRPr="0010244A">
        <w:rPr>
          <w:b/>
          <w:bCs/>
          <w:sz w:val="28"/>
          <w:szCs w:val="28"/>
        </w:rPr>
        <w:t xml:space="preserve"> год</w:t>
      </w:r>
    </w:p>
    <w:p w:rsidR="00BA1D7E" w:rsidRPr="000B04FB" w:rsidRDefault="00BA1D7E" w:rsidP="005E7C71">
      <w:pPr>
        <w:widowControl w:val="0"/>
        <w:suppressAutoHyphens/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2977"/>
        <w:gridCol w:w="1843"/>
        <w:gridCol w:w="1559"/>
        <w:gridCol w:w="1984"/>
        <w:gridCol w:w="1701"/>
      </w:tblGrid>
      <w:tr w:rsidR="006D3BD4" w:rsidRPr="0010244A" w:rsidTr="00EA031C">
        <w:trPr>
          <w:trHeight w:val="601"/>
        </w:trPr>
        <w:tc>
          <w:tcPr>
            <w:tcW w:w="568" w:type="dxa"/>
            <w:vAlign w:val="center"/>
          </w:tcPr>
          <w:p w:rsidR="006D3BD4" w:rsidRPr="0010244A" w:rsidRDefault="006D3BD4" w:rsidP="00DD486C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6D3BD4" w:rsidRPr="00DD486C" w:rsidRDefault="006D3BD4" w:rsidP="00DD486C">
            <w:pPr>
              <w:pStyle w:val="1"/>
              <w:keepNext w:val="0"/>
              <w:widowControl w:val="0"/>
              <w:suppressAutoHyphens/>
              <w:rPr>
                <w:sz w:val="24"/>
                <w:szCs w:val="24"/>
              </w:rPr>
            </w:pPr>
            <w:r w:rsidRPr="0010244A">
              <w:rPr>
                <w:sz w:val="24"/>
                <w:szCs w:val="24"/>
              </w:rPr>
              <w:t>Содержание работ</w:t>
            </w:r>
          </w:p>
        </w:tc>
        <w:tc>
          <w:tcPr>
            <w:tcW w:w="2977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Объект проверки</w:t>
            </w:r>
          </w:p>
        </w:tc>
        <w:tc>
          <w:tcPr>
            <w:tcW w:w="1843" w:type="dxa"/>
            <w:vAlign w:val="center"/>
          </w:tcPr>
          <w:p w:rsidR="006D3BD4" w:rsidRPr="0010244A" w:rsidRDefault="006D3BD4" w:rsidP="00FC2086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 xml:space="preserve">Проверяемый период </w:t>
            </w:r>
          </w:p>
        </w:tc>
        <w:tc>
          <w:tcPr>
            <w:tcW w:w="1559" w:type="dxa"/>
            <w:vAlign w:val="center"/>
          </w:tcPr>
          <w:p w:rsidR="006D3BD4" w:rsidRPr="0010244A" w:rsidRDefault="006D3BD4" w:rsidP="0003236A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vAlign w:val="center"/>
          </w:tcPr>
          <w:p w:rsidR="006D3BD4" w:rsidRPr="0010244A" w:rsidRDefault="006D3BD4" w:rsidP="00FC2086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D3BD4" w:rsidRPr="00AD46B9" w:rsidRDefault="00A56059" w:rsidP="00DD69DB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D46B9"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D3BD4" w:rsidRPr="0010244A" w:rsidTr="00EA031C">
        <w:trPr>
          <w:trHeight w:val="128"/>
        </w:trPr>
        <w:tc>
          <w:tcPr>
            <w:tcW w:w="568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D3BD4" w:rsidRPr="0010244A" w:rsidRDefault="006D3BD4" w:rsidP="006D3BD4">
            <w:pPr>
              <w:pStyle w:val="1"/>
              <w:keepNext w:val="0"/>
              <w:widowControl w:val="0"/>
              <w:suppressAutoHyphens/>
              <w:rPr>
                <w:sz w:val="24"/>
                <w:szCs w:val="24"/>
              </w:rPr>
            </w:pPr>
            <w:r w:rsidRPr="0010244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10244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D3BD4" w:rsidRPr="0010244A" w:rsidRDefault="006D3BD4" w:rsidP="006D3BD4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774DE5" w:rsidRPr="00926DB1" w:rsidRDefault="00774DE5" w:rsidP="00590D02">
      <w:pPr>
        <w:widowControl w:val="0"/>
        <w:suppressAutoHyphens/>
        <w:rPr>
          <w:sz w:val="10"/>
          <w:szCs w:val="10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2977"/>
        <w:gridCol w:w="1843"/>
        <w:gridCol w:w="1559"/>
        <w:gridCol w:w="1984"/>
        <w:gridCol w:w="1701"/>
      </w:tblGrid>
      <w:tr w:rsidR="002A6CA9" w:rsidRPr="00241740" w:rsidTr="00AD46B9">
        <w:trPr>
          <w:trHeight w:val="20"/>
        </w:trPr>
        <w:tc>
          <w:tcPr>
            <w:tcW w:w="15593" w:type="dxa"/>
            <w:gridSpan w:val="7"/>
          </w:tcPr>
          <w:p w:rsidR="002A6CA9" w:rsidRPr="003F67F7" w:rsidRDefault="002A6CA9" w:rsidP="00F83472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  <w:r w:rsidRPr="00D1291F">
              <w:rPr>
                <w:b/>
                <w:bCs/>
                <w:sz w:val="24"/>
                <w:szCs w:val="24"/>
              </w:rPr>
              <w:t>Раздел I. Перечень индивидуальных контрольных мероприятий</w:t>
            </w:r>
          </w:p>
        </w:tc>
      </w:tr>
      <w:tr w:rsidR="002A6CA9" w:rsidRPr="00241740" w:rsidTr="00AD46B9">
        <w:trPr>
          <w:trHeight w:val="754"/>
        </w:trPr>
        <w:tc>
          <w:tcPr>
            <w:tcW w:w="568" w:type="dxa"/>
          </w:tcPr>
          <w:p w:rsidR="002A6CA9" w:rsidRPr="00241740" w:rsidRDefault="002A6CA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A6CA9" w:rsidRPr="00323FD2" w:rsidRDefault="00C11401" w:rsidP="00C11401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C11401">
              <w:rPr>
                <w:sz w:val="24"/>
                <w:szCs w:val="24"/>
              </w:rPr>
              <w:t>Проверка полноты и своевременности п</w:t>
            </w:r>
            <w:r w:rsidRPr="00C1140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ступления в рес</w:t>
            </w:r>
            <w:r w:rsidRPr="00C11401">
              <w:rPr>
                <w:sz w:val="24"/>
                <w:szCs w:val="24"/>
              </w:rPr>
              <w:t>публиканский бюджет Ре</w:t>
            </w:r>
            <w:r w:rsidRPr="00C11401">
              <w:rPr>
                <w:sz w:val="24"/>
                <w:szCs w:val="24"/>
              </w:rPr>
              <w:t>с</w:t>
            </w:r>
            <w:r w:rsidRPr="00C11401">
              <w:rPr>
                <w:sz w:val="24"/>
                <w:szCs w:val="24"/>
              </w:rPr>
              <w:t>публики Дагестан доходов от</w:t>
            </w:r>
            <w:r>
              <w:rPr>
                <w:sz w:val="24"/>
                <w:szCs w:val="24"/>
              </w:rPr>
              <w:t xml:space="preserve"> </w:t>
            </w:r>
            <w:r w:rsidRPr="00C11401">
              <w:rPr>
                <w:sz w:val="24"/>
                <w:szCs w:val="24"/>
              </w:rPr>
              <w:t>управления и распоряжения государственным имуществом</w:t>
            </w:r>
            <w:r>
              <w:rPr>
                <w:sz w:val="24"/>
                <w:szCs w:val="24"/>
              </w:rPr>
              <w:t xml:space="preserve"> </w:t>
            </w:r>
            <w:r w:rsidRPr="00C11401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2977" w:type="dxa"/>
          </w:tcPr>
          <w:p w:rsidR="00C11401" w:rsidRPr="00C11401" w:rsidRDefault="00C11401" w:rsidP="00C11401">
            <w:pPr>
              <w:ind w:left="-37"/>
              <w:jc w:val="both"/>
              <w:rPr>
                <w:sz w:val="24"/>
                <w:szCs w:val="24"/>
              </w:rPr>
            </w:pPr>
            <w:r w:rsidRPr="00C11401">
              <w:rPr>
                <w:sz w:val="24"/>
                <w:szCs w:val="24"/>
              </w:rPr>
              <w:t>Министерство по з</w:t>
            </w:r>
            <w:r w:rsidR="00BF008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ь</w:t>
            </w:r>
            <w:r w:rsidRPr="00C11401">
              <w:rPr>
                <w:sz w:val="24"/>
                <w:szCs w:val="24"/>
              </w:rPr>
              <w:t>ным и имуществен</w:t>
            </w:r>
            <w:r>
              <w:rPr>
                <w:sz w:val="24"/>
                <w:szCs w:val="24"/>
              </w:rPr>
              <w:t>ным о</w:t>
            </w:r>
            <w:r>
              <w:rPr>
                <w:sz w:val="24"/>
                <w:szCs w:val="24"/>
              </w:rPr>
              <w:t>т</w:t>
            </w:r>
            <w:r w:rsidRPr="00C11401">
              <w:rPr>
                <w:sz w:val="24"/>
                <w:szCs w:val="24"/>
              </w:rPr>
              <w:t xml:space="preserve">ношениям </w:t>
            </w:r>
            <w:r w:rsidR="00C727F4">
              <w:rPr>
                <w:sz w:val="24"/>
                <w:szCs w:val="24"/>
              </w:rPr>
              <w:t>РД</w:t>
            </w:r>
            <w:r w:rsidRPr="00C11401">
              <w:rPr>
                <w:sz w:val="24"/>
                <w:szCs w:val="24"/>
              </w:rPr>
              <w:t>;</w:t>
            </w:r>
          </w:p>
          <w:p w:rsidR="002A6CA9" w:rsidRPr="001852A0" w:rsidRDefault="00C11401" w:rsidP="00C11401">
            <w:pPr>
              <w:ind w:left="-37"/>
              <w:rPr>
                <w:sz w:val="24"/>
                <w:szCs w:val="24"/>
              </w:rPr>
            </w:pPr>
            <w:r w:rsidRPr="00C11401">
              <w:rPr>
                <w:sz w:val="24"/>
                <w:szCs w:val="24"/>
              </w:rPr>
              <w:t>объекты государственного</w:t>
            </w:r>
            <w:r>
              <w:rPr>
                <w:sz w:val="24"/>
                <w:szCs w:val="24"/>
              </w:rPr>
              <w:t xml:space="preserve"> </w:t>
            </w:r>
            <w:r w:rsidRPr="00C11401">
              <w:rPr>
                <w:sz w:val="24"/>
                <w:szCs w:val="24"/>
              </w:rPr>
              <w:t>имущества</w:t>
            </w:r>
          </w:p>
        </w:tc>
        <w:tc>
          <w:tcPr>
            <w:tcW w:w="1843" w:type="dxa"/>
          </w:tcPr>
          <w:p w:rsidR="002A6CA9" w:rsidRPr="00F066D9" w:rsidRDefault="002A6CA9" w:rsidP="00C11401">
            <w:pPr>
              <w:jc w:val="center"/>
              <w:rPr>
                <w:sz w:val="24"/>
                <w:szCs w:val="24"/>
              </w:rPr>
            </w:pPr>
            <w:r w:rsidRPr="00F066D9">
              <w:rPr>
                <w:sz w:val="24"/>
                <w:szCs w:val="24"/>
              </w:rPr>
              <w:t>20</w:t>
            </w:r>
            <w:r w:rsidR="00C11401">
              <w:rPr>
                <w:sz w:val="24"/>
                <w:szCs w:val="24"/>
              </w:rPr>
              <w:t>2</w:t>
            </w:r>
            <w:r w:rsidRPr="00F066D9">
              <w:rPr>
                <w:sz w:val="24"/>
                <w:szCs w:val="24"/>
              </w:rPr>
              <w:t>1 г.</w:t>
            </w:r>
          </w:p>
        </w:tc>
        <w:tc>
          <w:tcPr>
            <w:tcW w:w="1559" w:type="dxa"/>
          </w:tcPr>
          <w:p w:rsidR="002A6CA9" w:rsidRPr="00E045BE" w:rsidRDefault="002A6CA9" w:rsidP="00447D58">
            <w:pPr>
              <w:jc w:val="center"/>
              <w:rPr>
                <w:sz w:val="24"/>
                <w:szCs w:val="24"/>
              </w:rPr>
            </w:pPr>
            <w:r w:rsidRPr="00E045BE">
              <w:rPr>
                <w:sz w:val="24"/>
                <w:szCs w:val="24"/>
                <w:lang w:val="en-US"/>
              </w:rPr>
              <w:t>I</w:t>
            </w:r>
            <w:r w:rsidRPr="00E045BE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2A6CA9" w:rsidRPr="00E045BE" w:rsidRDefault="002A6CA9" w:rsidP="00DE2137">
            <w:pPr>
              <w:jc w:val="center"/>
              <w:rPr>
                <w:sz w:val="24"/>
                <w:szCs w:val="24"/>
              </w:rPr>
            </w:pPr>
            <w:r w:rsidRPr="00E045BE">
              <w:rPr>
                <w:sz w:val="24"/>
                <w:szCs w:val="24"/>
              </w:rPr>
              <w:t xml:space="preserve">Счетная </w:t>
            </w:r>
          </w:p>
          <w:p w:rsidR="002A6CA9" w:rsidRPr="00E045BE" w:rsidRDefault="002A6CA9" w:rsidP="00DE2137">
            <w:pPr>
              <w:jc w:val="center"/>
              <w:rPr>
                <w:sz w:val="24"/>
                <w:szCs w:val="24"/>
              </w:rPr>
            </w:pPr>
            <w:r w:rsidRPr="00E045BE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2A6CA9" w:rsidRPr="00BA71F2" w:rsidRDefault="002A6CA9" w:rsidP="001749E3">
            <w:pPr>
              <w:shd w:val="clear" w:color="auto" w:fill="FFFFFF"/>
              <w:ind w:left="16" w:right="-5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6CA9" w:rsidRPr="00241740" w:rsidTr="00AD46B9">
        <w:trPr>
          <w:trHeight w:val="119"/>
        </w:trPr>
        <w:tc>
          <w:tcPr>
            <w:tcW w:w="568" w:type="dxa"/>
          </w:tcPr>
          <w:p w:rsidR="002A6CA9" w:rsidRPr="002D026D" w:rsidRDefault="002A6CA9" w:rsidP="002A6CA9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2A6CA9" w:rsidRPr="002D026D" w:rsidRDefault="002A6CA9" w:rsidP="002A6CA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2A6CA9" w:rsidRPr="002D026D" w:rsidRDefault="002A6CA9" w:rsidP="002A6CA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A6CA9" w:rsidRPr="002D026D" w:rsidRDefault="002A6CA9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A6CA9" w:rsidRPr="002D026D" w:rsidRDefault="002A6CA9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2A6CA9" w:rsidRPr="002D026D" w:rsidRDefault="002A6CA9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A6CA9" w:rsidRPr="002D026D" w:rsidRDefault="002A6CA9" w:rsidP="002A6CA9">
            <w:pPr>
              <w:shd w:val="clear" w:color="auto" w:fill="FFFFFF"/>
              <w:ind w:right="-52"/>
              <w:jc w:val="center"/>
              <w:rPr>
                <w:bCs/>
                <w:sz w:val="16"/>
                <w:szCs w:val="16"/>
              </w:rPr>
            </w:pPr>
          </w:p>
        </w:tc>
      </w:tr>
      <w:tr w:rsidR="002A6CA9" w:rsidRPr="00241740" w:rsidTr="00AD46B9">
        <w:trPr>
          <w:trHeight w:val="987"/>
        </w:trPr>
        <w:tc>
          <w:tcPr>
            <w:tcW w:w="568" w:type="dxa"/>
          </w:tcPr>
          <w:p w:rsidR="002A6CA9" w:rsidRPr="00241740" w:rsidRDefault="002A6CA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A6CA9" w:rsidRPr="00FB35C8" w:rsidRDefault="000B527D" w:rsidP="000B527D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0B527D">
              <w:rPr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z w:val="24"/>
                <w:szCs w:val="24"/>
              </w:rPr>
              <w:t xml:space="preserve"> </w:t>
            </w:r>
            <w:r w:rsidRPr="000B527D">
              <w:rPr>
                <w:sz w:val="24"/>
                <w:szCs w:val="24"/>
              </w:rPr>
              <w:t>результативности (эффективн</w:t>
            </w:r>
            <w:r w:rsidRPr="000B527D">
              <w:rPr>
                <w:sz w:val="24"/>
                <w:szCs w:val="24"/>
              </w:rPr>
              <w:t>о</w:t>
            </w:r>
            <w:r w:rsidRPr="000B527D">
              <w:rPr>
                <w:sz w:val="24"/>
                <w:szCs w:val="24"/>
              </w:rPr>
              <w:t>сти и экономности) использования бюдже</w:t>
            </w:r>
            <w:r w:rsidRPr="000B527D">
              <w:rPr>
                <w:sz w:val="24"/>
                <w:szCs w:val="24"/>
              </w:rPr>
              <w:t>т</w:t>
            </w:r>
            <w:r w:rsidRPr="000B527D">
              <w:rPr>
                <w:sz w:val="24"/>
                <w:szCs w:val="24"/>
              </w:rPr>
              <w:t>ных средств, при исполнении бюд</w:t>
            </w:r>
            <w:r>
              <w:rPr>
                <w:sz w:val="24"/>
                <w:szCs w:val="24"/>
              </w:rPr>
              <w:t>жета му</w:t>
            </w:r>
            <w:r w:rsidRPr="000B527D">
              <w:rPr>
                <w:sz w:val="24"/>
                <w:szCs w:val="24"/>
              </w:rPr>
              <w:t>н</w:t>
            </w:r>
            <w:r w:rsidRPr="000B527D">
              <w:rPr>
                <w:sz w:val="24"/>
                <w:szCs w:val="24"/>
              </w:rPr>
              <w:t>и</w:t>
            </w:r>
            <w:r w:rsidRPr="000B527D">
              <w:rPr>
                <w:sz w:val="24"/>
                <w:szCs w:val="24"/>
              </w:rPr>
              <w:t>ципального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0B527D">
              <w:rPr>
                <w:sz w:val="24"/>
                <w:szCs w:val="24"/>
              </w:rPr>
              <w:t>бюджетов сельских поселений - получателей меж</w:t>
            </w:r>
            <w:r>
              <w:rPr>
                <w:sz w:val="24"/>
                <w:szCs w:val="24"/>
              </w:rPr>
              <w:t>бюджет</w:t>
            </w:r>
            <w:r w:rsidRPr="000B527D">
              <w:rPr>
                <w:sz w:val="24"/>
                <w:szCs w:val="24"/>
              </w:rPr>
              <w:t>ных трансферов из республиканского бюджета Республики</w:t>
            </w:r>
            <w:r>
              <w:rPr>
                <w:sz w:val="24"/>
                <w:szCs w:val="24"/>
              </w:rPr>
              <w:t xml:space="preserve"> </w:t>
            </w:r>
            <w:r w:rsidRPr="000B527D">
              <w:rPr>
                <w:sz w:val="24"/>
                <w:szCs w:val="24"/>
              </w:rPr>
              <w:t>Дагестан</w:t>
            </w:r>
          </w:p>
        </w:tc>
        <w:tc>
          <w:tcPr>
            <w:tcW w:w="2977" w:type="dxa"/>
          </w:tcPr>
          <w:p w:rsidR="00313283" w:rsidRDefault="002A6CA9" w:rsidP="002A6CA9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  <w:r w:rsidRPr="00323FD2">
              <w:rPr>
                <w:sz w:val="24"/>
                <w:szCs w:val="24"/>
              </w:rPr>
              <w:t>«</w:t>
            </w:r>
            <w:r w:rsidR="00C11401">
              <w:rPr>
                <w:sz w:val="24"/>
                <w:szCs w:val="24"/>
              </w:rPr>
              <w:t>Сулейман-Стальск</w:t>
            </w:r>
            <w:r w:rsidRPr="00323FD2">
              <w:rPr>
                <w:sz w:val="24"/>
                <w:szCs w:val="24"/>
              </w:rPr>
              <w:t>ий район»</w:t>
            </w:r>
            <w:r w:rsidR="00461876">
              <w:rPr>
                <w:sz w:val="24"/>
                <w:szCs w:val="24"/>
              </w:rPr>
              <w:t>;</w:t>
            </w:r>
          </w:p>
          <w:p w:rsidR="00313283" w:rsidRDefault="00313283" w:rsidP="002A6CA9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«Левашинский ра</w:t>
            </w:r>
            <w:r>
              <w:rPr>
                <w:sz w:val="24"/>
                <w:szCs w:val="24"/>
              </w:rPr>
              <w:t>й</w:t>
            </w:r>
            <w:r w:rsidR="00461876">
              <w:rPr>
                <w:sz w:val="24"/>
                <w:szCs w:val="24"/>
              </w:rPr>
              <w:t>он»;</w:t>
            </w:r>
          </w:p>
          <w:p w:rsidR="000B527D" w:rsidRDefault="000B527D" w:rsidP="000B527D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0B527D">
              <w:rPr>
                <w:sz w:val="24"/>
                <w:szCs w:val="24"/>
              </w:rPr>
              <w:t>МО «</w:t>
            </w:r>
            <w:r w:rsidR="00C10620">
              <w:rPr>
                <w:sz w:val="24"/>
                <w:szCs w:val="24"/>
              </w:rPr>
              <w:t>Гунибский</w:t>
            </w:r>
            <w:r w:rsidRPr="000B527D">
              <w:rPr>
                <w:sz w:val="24"/>
                <w:szCs w:val="24"/>
              </w:rPr>
              <w:t xml:space="preserve"> район»</w:t>
            </w:r>
            <w:r w:rsidR="00B717E6">
              <w:rPr>
                <w:sz w:val="24"/>
                <w:szCs w:val="24"/>
              </w:rPr>
              <w:t>;</w:t>
            </w:r>
          </w:p>
          <w:p w:rsidR="002A6CA9" w:rsidRPr="003021D2" w:rsidRDefault="00C11401" w:rsidP="000B527D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подведомственные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ждения, администрации сельских поселений, вх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дящих в состав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пального образования  </w:t>
            </w:r>
          </w:p>
        </w:tc>
        <w:tc>
          <w:tcPr>
            <w:tcW w:w="1843" w:type="dxa"/>
          </w:tcPr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  <w:r w:rsidRPr="00E471E1">
              <w:rPr>
                <w:sz w:val="24"/>
                <w:szCs w:val="24"/>
              </w:rPr>
              <w:t>20</w:t>
            </w:r>
            <w:r w:rsidR="00C11401">
              <w:rPr>
                <w:sz w:val="24"/>
                <w:szCs w:val="24"/>
              </w:rPr>
              <w:t>21</w:t>
            </w:r>
            <w:r w:rsidRPr="00E471E1">
              <w:rPr>
                <w:sz w:val="24"/>
                <w:szCs w:val="24"/>
              </w:rPr>
              <w:t xml:space="preserve"> г. </w:t>
            </w:r>
          </w:p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</w:p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</w:p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</w:p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</w:p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</w:p>
          <w:p w:rsidR="002A6CA9" w:rsidRDefault="002A6CA9" w:rsidP="002A6CA9">
            <w:pPr>
              <w:jc w:val="center"/>
              <w:rPr>
                <w:sz w:val="24"/>
                <w:szCs w:val="24"/>
              </w:rPr>
            </w:pPr>
          </w:p>
          <w:p w:rsidR="002A6CA9" w:rsidRPr="00E471E1" w:rsidRDefault="002A6CA9" w:rsidP="002A6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A6CA9" w:rsidRPr="003021D2" w:rsidRDefault="002A6CA9" w:rsidP="002A6CA9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  <w:lang w:val="en-US"/>
              </w:rPr>
              <w:t>I</w:t>
            </w:r>
            <w:r w:rsidRPr="003021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2A6CA9" w:rsidRPr="003021D2" w:rsidRDefault="002A6CA9" w:rsidP="002A6CA9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</w:rPr>
              <w:t xml:space="preserve">Счетная </w:t>
            </w:r>
          </w:p>
          <w:p w:rsidR="002A6CA9" w:rsidRPr="003021D2" w:rsidRDefault="002A6CA9" w:rsidP="002A6CA9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2A6CA9" w:rsidRPr="00BA71F2" w:rsidRDefault="002A6CA9" w:rsidP="00BD1FAF">
            <w:pPr>
              <w:shd w:val="clear" w:color="auto" w:fill="FFFFFF"/>
              <w:ind w:left="16" w:right="-5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6CA9" w:rsidRPr="00241740" w:rsidTr="00AD46B9">
        <w:trPr>
          <w:trHeight w:val="55"/>
        </w:trPr>
        <w:tc>
          <w:tcPr>
            <w:tcW w:w="568" w:type="dxa"/>
          </w:tcPr>
          <w:p w:rsidR="002A6CA9" w:rsidRPr="002D026D" w:rsidRDefault="002A6CA9" w:rsidP="002A6CA9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2A6CA9" w:rsidRPr="002D026D" w:rsidRDefault="002A6CA9" w:rsidP="002A6CA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2A6CA9" w:rsidRPr="002D026D" w:rsidRDefault="002A6CA9" w:rsidP="002A6CA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A6CA9" w:rsidRPr="002D026D" w:rsidRDefault="002A6CA9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A6CA9" w:rsidRPr="002D026D" w:rsidRDefault="002A6CA9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2A6CA9" w:rsidRPr="002D026D" w:rsidRDefault="002A6CA9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A6CA9" w:rsidRPr="002D026D" w:rsidRDefault="002A6CA9" w:rsidP="002A6CA9">
            <w:pPr>
              <w:shd w:val="clear" w:color="auto" w:fill="FFFFFF"/>
              <w:ind w:right="-52"/>
              <w:jc w:val="center"/>
              <w:rPr>
                <w:bCs/>
                <w:sz w:val="16"/>
                <w:szCs w:val="16"/>
              </w:rPr>
            </w:pPr>
          </w:p>
        </w:tc>
      </w:tr>
      <w:tr w:rsidR="002A6CA9" w:rsidRPr="00241740" w:rsidTr="00AD46B9">
        <w:trPr>
          <w:trHeight w:val="733"/>
        </w:trPr>
        <w:tc>
          <w:tcPr>
            <w:tcW w:w="568" w:type="dxa"/>
          </w:tcPr>
          <w:p w:rsidR="002A6CA9" w:rsidRPr="00241740" w:rsidRDefault="002A6CA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2A6CA9" w:rsidRPr="00323FD2" w:rsidRDefault="00C11401" w:rsidP="00313283">
            <w:pPr>
              <w:jc w:val="both"/>
              <w:rPr>
                <w:sz w:val="24"/>
                <w:szCs w:val="24"/>
              </w:rPr>
            </w:pPr>
            <w:r w:rsidRPr="00C11401">
              <w:rPr>
                <w:sz w:val="24"/>
                <w:szCs w:val="24"/>
              </w:rPr>
              <w:t>Проверка целевого и эффективного испол</w:t>
            </w:r>
            <w:r w:rsidRPr="00C1140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C11401">
              <w:rPr>
                <w:sz w:val="24"/>
                <w:szCs w:val="24"/>
              </w:rPr>
              <w:t xml:space="preserve">ных средств, выделенных на обеспечение деятельности </w:t>
            </w:r>
            <w:r w:rsidR="00313283">
              <w:rPr>
                <w:sz w:val="24"/>
                <w:szCs w:val="24"/>
              </w:rPr>
              <w:t>аппарата</w:t>
            </w:r>
          </w:p>
        </w:tc>
        <w:tc>
          <w:tcPr>
            <w:tcW w:w="2977" w:type="dxa"/>
          </w:tcPr>
          <w:p w:rsidR="002A6CA9" w:rsidRPr="000C6FDD" w:rsidRDefault="00C11401" w:rsidP="00461876">
            <w:pPr>
              <w:ind w:left="-37"/>
              <w:jc w:val="both"/>
              <w:rPr>
                <w:sz w:val="24"/>
                <w:szCs w:val="24"/>
              </w:rPr>
            </w:pPr>
            <w:r w:rsidRPr="00C11401">
              <w:rPr>
                <w:sz w:val="24"/>
                <w:szCs w:val="24"/>
              </w:rPr>
              <w:t>Аппарат Народного С</w:t>
            </w:r>
            <w:r w:rsidR="00A87620">
              <w:rPr>
                <w:sz w:val="24"/>
                <w:szCs w:val="24"/>
              </w:rPr>
              <w:t>о</w:t>
            </w:r>
            <w:r w:rsidRPr="00C11401">
              <w:rPr>
                <w:sz w:val="24"/>
                <w:szCs w:val="24"/>
              </w:rPr>
              <w:t xml:space="preserve">брания </w:t>
            </w:r>
            <w:r w:rsidR="00C727F4">
              <w:rPr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2A6CA9" w:rsidRPr="003021D2" w:rsidRDefault="002A6CA9" w:rsidP="00313283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</w:rPr>
              <w:t>20</w:t>
            </w:r>
            <w:r w:rsidR="00313283">
              <w:rPr>
                <w:sz w:val="24"/>
                <w:szCs w:val="24"/>
              </w:rPr>
              <w:t>21</w:t>
            </w:r>
            <w:r w:rsidRPr="003021D2">
              <w:rPr>
                <w:sz w:val="24"/>
                <w:szCs w:val="24"/>
              </w:rPr>
              <w:t xml:space="preserve"> г</w:t>
            </w:r>
            <w:r w:rsidRPr="003021D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A6CA9" w:rsidRPr="003021D2" w:rsidRDefault="002A6CA9" w:rsidP="002A6CA9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  <w:lang w:val="en-US"/>
              </w:rPr>
              <w:t>I</w:t>
            </w:r>
            <w:r w:rsidRPr="003021D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2A6CA9" w:rsidRPr="003021D2" w:rsidRDefault="002A6CA9" w:rsidP="002A6CA9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</w:rPr>
              <w:t xml:space="preserve">Счетная </w:t>
            </w:r>
          </w:p>
          <w:p w:rsidR="002A6CA9" w:rsidRPr="003021D2" w:rsidRDefault="002A6CA9" w:rsidP="002A6CA9">
            <w:pPr>
              <w:jc w:val="center"/>
              <w:rPr>
                <w:sz w:val="24"/>
                <w:szCs w:val="24"/>
              </w:rPr>
            </w:pPr>
            <w:r w:rsidRPr="003021D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2A6CA9" w:rsidRPr="00BA71F2" w:rsidRDefault="002A6CA9" w:rsidP="00BD1FAF">
            <w:pPr>
              <w:shd w:val="clear" w:color="auto" w:fill="FFFFFF"/>
              <w:ind w:left="16" w:right="-5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10620" w:rsidRPr="00241740" w:rsidTr="00AD46B9">
        <w:trPr>
          <w:trHeight w:val="55"/>
        </w:trPr>
        <w:tc>
          <w:tcPr>
            <w:tcW w:w="568" w:type="dxa"/>
          </w:tcPr>
          <w:p w:rsidR="00C10620" w:rsidRPr="002D026D" w:rsidRDefault="00C10620" w:rsidP="00C10620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C10620" w:rsidRPr="002D026D" w:rsidRDefault="00C10620" w:rsidP="00C1062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C10620" w:rsidRPr="002D026D" w:rsidRDefault="00C10620" w:rsidP="00C1062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620" w:rsidRPr="002D026D" w:rsidRDefault="00C10620" w:rsidP="00C106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C10620" w:rsidRPr="002D026D" w:rsidRDefault="00C10620" w:rsidP="00C106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C10620" w:rsidRPr="002D026D" w:rsidRDefault="00C10620" w:rsidP="00C106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620" w:rsidRPr="002D026D" w:rsidRDefault="00C10620" w:rsidP="00C10620">
            <w:pPr>
              <w:shd w:val="clear" w:color="auto" w:fill="FFFFFF"/>
              <w:ind w:right="-52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47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8A08D2" w:rsidRDefault="008A4A1D" w:rsidP="00EE29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4F0A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424F0A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вания бюджет</w:t>
            </w:r>
            <w:r w:rsidRPr="00424F0A">
              <w:rPr>
                <w:spacing w:val="-4"/>
                <w:sz w:val="24"/>
                <w:szCs w:val="24"/>
              </w:rPr>
              <w:t>ных средств, выделенных на ре</w:t>
            </w:r>
            <w:r w:rsidRPr="00424F0A">
              <w:rPr>
                <w:spacing w:val="-4"/>
                <w:sz w:val="24"/>
                <w:szCs w:val="24"/>
              </w:rPr>
              <w:t>а</w:t>
            </w:r>
            <w:r w:rsidRPr="00424F0A">
              <w:rPr>
                <w:spacing w:val="-4"/>
                <w:sz w:val="24"/>
                <w:szCs w:val="24"/>
              </w:rPr>
              <w:t>лизацию государственных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24F0A">
              <w:rPr>
                <w:spacing w:val="-4"/>
                <w:sz w:val="24"/>
                <w:szCs w:val="24"/>
              </w:rPr>
              <w:t>программ Республ</w:t>
            </w:r>
            <w:r w:rsidRPr="00424F0A">
              <w:rPr>
                <w:spacing w:val="-4"/>
                <w:sz w:val="24"/>
                <w:szCs w:val="24"/>
              </w:rPr>
              <w:t>и</w:t>
            </w:r>
            <w:r w:rsidRPr="00424F0A">
              <w:rPr>
                <w:spacing w:val="-4"/>
                <w:sz w:val="24"/>
                <w:szCs w:val="24"/>
              </w:rPr>
              <w:t>ки Дагестан «Содействие занятости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24F0A">
              <w:rPr>
                <w:spacing w:val="-4"/>
                <w:sz w:val="24"/>
                <w:szCs w:val="24"/>
              </w:rPr>
              <w:t>насел</w:t>
            </w:r>
            <w:r w:rsidRPr="00424F0A">
              <w:rPr>
                <w:spacing w:val="-4"/>
                <w:sz w:val="24"/>
                <w:szCs w:val="24"/>
              </w:rPr>
              <w:t>е</w:t>
            </w:r>
            <w:r w:rsidRPr="00424F0A">
              <w:rPr>
                <w:spacing w:val="-4"/>
                <w:sz w:val="24"/>
                <w:szCs w:val="24"/>
              </w:rPr>
              <w:t>ния», «Оказание содействия доброволь</w:t>
            </w:r>
            <w:r>
              <w:rPr>
                <w:spacing w:val="-4"/>
                <w:sz w:val="24"/>
                <w:szCs w:val="24"/>
              </w:rPr>
              <w:t>ному пересе</w:t>
            </w:r>
            <w:r w:rsidRPr="00424F0A">
              <w:rPr>
                <w:spacing w:val="-4"/>
                <w:sz w:val="24"/>
                <w:szCs w:val="24"/>
              </w:rPr>
              <w:t>лению в Республику Дагестан соотеч</w:t>
            </w:r>
            <w:r w:rsidRPr="00424F0A">
              <w:rPr>
                <w:spacing w:val="-4"/>
                <w:sz w:val="24"/>
                <w:szCs w:val="24"/>
              </w:rPr>
              <w:t>е</w:t>
            </w:r>
            <w:r w:rsidRPr="00424F0A">
              <w:rPr>
                <w:spacing w:val="-4"/>
                <w:sz w:val="24"/>
                <w:szCs w:val="24"/>
              </w:rPr>
              <w:t>ствен</w:t>
            </w:r>
            <w:r>
              <w:rPr>
                <w:spacing w:val="-4"/>
                <w:sz w:val="24"/>
                <w:szCs w:val="24"/>
              </w:rPr>
              <w:t>ников, прожи</w:t>
            </w:r>
            <w:r w:rsidRPr="00424F0A">
              <w:rPr>
                <w:spacing w:val="-4"/>
                <w:sz w:val="24"/>
                <w:szCs w:val="24"/>
              </w:rPr>
              <w:t>вающих за рубежом»</w:t>
            </w:r>
          </w:p>
        </w:tc>
        <w:tc>
          <w:tcPr>
            <w:tcW w:w="2977" w:type="dxa"/>
          </w:tcPr>
          <w:p w:rsidR="008A4A1D" w:rsidRPr="008A08D2" w:rsidRDefault="008A4A1D" w:rsidP="00EE291E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8A08D2">
              <w:rPr>
                <w:sz w:val="24"/>
                <w:szCs w:val="24"/>
              </w:rPr>
              <w:t>Министерство труда и с</w:t>
            </w:r>
            <w:r w:rsidRPr="008A08D2">
              <w:rPr>
                <w:sz w:val="24"/>
                <w:szCs w:val="24"/>
              </w:rPr>
              <w:t>о</w:t>
            </w:r>
            <w:r w:rsidRPr="008A08D2">
              <w:rPr>
                <w:sz w:val="24"/>
                <w:szCs w:val="24"/>
              </w:rPr>
              <w:t xml:space="preserve">циального развития </w:t>
            </w:r>
            <w:r>
              <w:rPr>
                <w:sz w:val="24"/>
                <w:szCs w:val="24"/>
              </w:rPr>
              <w:t xml:space="preserve">РД, </w:t>
            </w:r>
            <w:r w:rsidRPr="000B527D">
              <w:rPr>
                <w:sz w:val="24"/>
                <w:szCs w:val="24"/>
              </w:rPr>
              <w:t>подве</w:t>
            </w:r>
            <w:r>
              <w:rPr>
                <w:sz w:val="24"/>
                <w:szCs w:val="24"/>
              </w:rPr>
              <w:t>дом</w:t>
            </w:r>
            <w:r w:rsidRPr="000B527D">
              <w:rPr>
                <w:sz w:val="24"/>
                <w:szCs w:val="24"/>
              </w:rPr>
              <w:t>ственны</w:t>
            </w:r>
            <w:r>
              <w:rPr>
                <w:sz w:val="24"/>
                <w:szCs w:val="24"/>
              </w:rPr>
              <w:t>е</w:t>
            </w:r>
            <w:r w:rsidRPr="000B527D">
              <w:rPr>
                <w:sz w:val="24"/>
                <w:szCs w:val="24"/>
              </w:rPr>
              <w:t xml:space="preserve"> учр</w:t>
            </w:r>
            <w:r w:rsidRPr="000B527D">
              <w:rPr>
                <w:sz w:val="24"/>
                <w:szCs w:val="24"/>
              </w:rPr>
              <w:t>е</w:t>
            </w:r>
            <w:r w:rsidRPr="000B527D">
              <w:rPr>
                <w:sz w:val="24"/>
                <w:szCs w:val="24"/>
              </w:rPr>
              <w:t>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8A4A1D" w:rsidRPr="008A08D2" w:rsidRDefault="008A4A1D" w:rsidP="00EE291E">
            <w:pPr>
              <w:jc w:val="center"/>
              <w:rPr>
                <w:spacing w:val="-4"/>
                <w:sz w:val="24"/>
                <w:szCs w:val="24"/>
              </w:rPr>
            </w:pPr>
            <w:r w:rsidRPr="008A08D2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2</w:t>
            </w:r>
            <w:r w:rsidRPr="008A08D2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8A08D2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4A1D" w:rsidRPr="008A08D2" w:rsidRDefault="008A4A1D" w:rsidP="00EE291E">
            <w:pPr>
              <w:jc w:val="center"/>
              <w:rPr>
                <w:spacing w:val="-4"/>
                <w:sz w:val="24"/>
                <w:szCs w:val="24"/>
              </w:rPr>
            </w:pPr>
            <w:r w:rsidRPr="008A08D2">
              <w:rPr>
                <w:spacing w:val="-4"/>
                <w:sz w:val="24"/>
                <w:szCs w:val="24"/>
              </w:rPr>
              <w:t>I квартал</w:t>
            </w:r>
          </w:p>
        </w:tc>
        <w:tc>
          <w:tcPr>
            <w:tcW w:w="1984" w:type="dxa"/>
          </w:tcPr>
          <w:p w:rsidR="008A4A1D" w:rsidRPr="00871E1A" w:rsidRDefault="008A4A1D" w:rsidP="00EE291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71E1A">
              <w:rPr>
                <w:sz w:val="24"/>
                <w:szCs w:val="24"/>
              </w:rPr>
              <w:t xml:space="preserve">Счетная </w:t>
            </w:r>
          </w:p>
          <w:p w:rsidR="008A4A1D" w:rsidRPr="00871E1A" w:rsidRDefault="008A4A1D" w:rsidP="00EE291E">
            <w:pPr>
              <w:jc w:val="center"/>
              <w:rPr>
                <w:sz w:val="24"/>
                <w:szCs w:val="24"/>
              </w:rPr>
            </w:pPr>
            <w:r w:rsidRPr="00871E1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3305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A4A1D" w:rsidRPr="00BE3626" w:rsidTr="00AD46B9">
        <w:trPr>
          <w:trHeight w:val="20"/>
        </w:trPr>
        <w:tc>
          <w:tcPr>
            <w:tcW w:w="568" w:type="dxa"/>
          </w:tcPr>
          <w:p w:rsidR="008A4A1D" w:rsidRPr="008D2ADE" w:rsidRDefault="008A4A1D" w:rsidP="00A16505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8D2ADE" w:rsidRDefault="008A4A1D" w:rsidP="002A6CA9">
            <w:pPr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8D2ADE" w:rsidRDefault="008A4A1D" w:rsidP="002A6CA9">
            <w:pPr>
              <w:ind w:left="-37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8D2ADE" w:rsidRDefault="008A4A1D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8D2ADE" w:rsidRDefault="008A4A1D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8D2ADE" w:rsidRDefault="008A4A1D" w:rsidP="002A6CA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8D2ADE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544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F1496C" w:rsidRDefault="008A4A1D" w:rsidP="00EE291E">
            <w:pPr>
              <w:jc w:val="both"/>
              <w:rPr>
                <w:sz w:val="24"/>
                <w:szCs w:val="24"/>
              </w:rPr>
            </w:pPr>
            <w:r w:rsidRPr="00773760">
              <w:rPr>
                <w:sz w:val="24"/>
                <w:szCs w:val="24"/>
              </w:rPr>
              <w:t>Проверка целевого и эффективного испол</w:t>
            </w:r>
            <w:r w:rsidRPr="0077376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773760">
              <w:rPr>
                <w:sz w:val="24"/>
                <w:szCs w:val="24"/>
              </w:rPr>
              <w:t xml:space="preserve">ных средств, выделенных на обеспечение деятельности </w:t>
            </w:r>
            <w:r>
              <w:rPr>
                <w:sz w:val="24"/>
                <w:szCs w:val="24"/>
              </w:rPr>
              <w:t>министерства и подве</w:t>
            </w:r>
            <w:r w:rsidRPr="00773760">
              <w:rPr>
                <w:sz w:val="24"/>
                <w:szCs w:val="24"/>
              </w:rPr>
              <w:t>домственных государственных бю</w:t>
            </w:r>
            <w:r w:rsidRPr="00773760">
              <w:rPr>
                <w:sz w:val="24"/>
                <w:szCs w:val="24"/>
              </w:rPr>
              <w:t>д</w:t>
            </w:r>
            <w:r w:rsidRPr="00773760">
              <w:rPr>
                <w:sz w:val="24"/>
                <w:szCs w:val="24"/>
              </w:rPr>
              <w:t>жетных учреждений</w:t>
            </w:r>
          </w:p>
        </w:tc>
        <w:tc>
          <w:tcPr>
            <w:tcW w:w="2977" w:type="dxa"/>
          </w:tcPr>
          <w:p w:rsidR="008A4A1D" w:rsidRDefault="008A4A1D" w:rsidP="00EE291E">
            <w:pPr>
              <w:ind w:left="-37"/>
              <w:jc w:val="both"/>
              <w:rPr>
                <w:sz w:val="24"/>
                <w:szCs w:val="24"/>
              </w:rPr>
            </w:pPr>
            <w:r w:rsidRPr="00773760">
              <w:rPr>
                <w:sz w:val="24"/>
                <w:szCs w:val="24"/>
              </w:rPr>
              <w:t>Министер</w:t>
            </w:r>
            <w:r>
              <w:rPr>
                <w:sz w:val="24"/>
                <w:szCs w:val="24"/>
              </w:rPr>
              <w:t>ство</w:t>
            </w:r>
            <w:r w:rsidRPr="00773760">
              <w:rPr>
                <w:sz w:val="24"/>
                <w:szCs w:val="24"/>
              </w:rPr>
              <w:t xml:space="preserve"> здрав</w:t>
            </w:r>
            <w:r w:rsidRPr="00773760">
              <w:rPr>
                <w:sz w:val="24"/>
                <w:szCs w:val="24"/>
              </w:rPr>
              <w:t>о</w:t>
            </w:r>
            <w:r w:rsidRPr="00773760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ния РД, </w:t>
            </w:r>
          </w:p>
          <w:p w:rsidR="008A4A1D" w:rsidRDefault="008A4A1D" w:rsidP="00EE291E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</w:t>
            </w:r>
            <w:r w:rsidRPr="00773760">
              <w:rPr>
                <w:sz w:val="24"/>
                <w:szCs w:val="24"/>
              </w:rPr>
              <w:t>домственны</w:t>
            </w:r>
            <w:r>
              <w:rPr>
                <w:sz w:val="24"/>
                <w:szCs w:val="24"/>
              </w:rPr>
              <w:t>е</w:t>
            </w:r>
            <w:r w:rsidRPr="00773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цинские </w:t>
            </w:r>
            <w:r w:rsidRPr="00773760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я: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Каспийская</w:t>
            </w:r>
            <w:r>
              <w:rPr>
                <w:sz w:val="24"/>
                <w:szCs w:val="24"/>
              </w:rPr>
              <w:t xml:space="preserve">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 городская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Каякентская це</w:t>
            </w:r>
            <w:r w:rsidRPr="003C012B">
              <w:rPr>
                <w:sz w:val="24"/>
                <w:szCs w:val="24"/>
              </w:rPr>
              <w:t>н</w:t>
            </w:r>
            <w:r w:rsidRPr="003C012B">
              <w:rPr>
                <w:sz w:val="24"/>
                <w:szCs w:val="24"/>
              </w:rPr>
              <w:t>траль</w:t>
            </w:r>
            <w:r>
              <w:rPr>
                <w:sz w:val="24"/>
                <w:szCs w:val="24"/>
              </w:rPr>
              <w:t>ная районная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Кизлярска</w:t>
            </w:r>
            <w:r>
              <w:rPr>
                <w:sz w:val="24"/>
                <w:szCs w:val="24"/>
              </w:rPr>
              <w:t>я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 районная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Дербентская централь</w:t>
            </w:r>
            <w:r>
              <w:rPr>
                <w:sz w:val="24"/>
                <w:szCs w:val="24"/>
              </w:rPr>
              <w:t>ная районная больница»,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Избербашская центральная городская боль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 w:rsidRPr="003C012B">
              <w:rPr>
                <w:sz w:val="24"/>
                <w:szCs w:val="24"/>
              </w:rPr>
              <w:t>«Республиканский центр инфекционных б</w:t>
            </w:r>
            <w:r w:rsidRPr="003C012B">
              <w:rPr>
                <w:sz w:val="24"/>
                <w:szCs w:val="24"/>
              </w:rPr>
              <w:t>о</w:t>
            </w:r>
            <w:r w:rsidRPr="003C012B">
              <w:rPr>
                <w:sz w:val="24"/>
                <w:szCs w:val="24"/>
              </w:rPr>
              <w:t>лезней»</w:t>
            </w:r>
            <w:r>
              <w:rPr>
                <w:sz w:val="24"/>
                <w:szCs w:val="24"/>
              </w:rPr>
              <w:t>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еринатальный центр г. Хасавюрта»,</w:t>
            </w:r>
          </w:p>
          <w:p w:rsidR="008A4A1D" w:rsidRDefault="008A4A1D" w:rsidP="00C2489F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Агульска</w:t>
            </w:r>
            <w:r>
              <w:rPr>
                <w:sz w:val="24"/>
                <w:szCs w:val="24"/>
              </w:rPr>
              <w:t>я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 районная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C2489F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Акушинская централь</w:t>
            </w:r>
            <w:r>
              <w:rPr>
                <w:sz w:val="24"/>
                <w:szCs w:val="24"/>
              </w:rPr>
              <w:t>ная районная больница»,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Ахтынская це</w:t>
            </w:r>
            <w:r w:rsidRPr="003C012B">
              <w:rPr>
                <w:sz w:val="24"/>
                <w:szCs w:val="24"/>
              </w:rPr>
              <w:t>н</w:t>
            </w:r>
            <w:r w:rsidRPr="003C012B">
              <w:rPr>
                <w:sz w:val="24"/>
                <w:szCs w:val="24"/>
              </w:rPr>
              <w:t xml:space="preserve">тральная </w:t>
            </w:r>
            <w:r>
              <w:rPr>
                <w:sz w:val="24"/>
                <w:szCs w:val="24"/>
              </w:rPr>
              <w:t>районная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Буйнакская це</w:t>
            </w:r>
            <w:r w:rsidRPr="003C012B">
              <w:rPr>
                <w:sz w:val="24"/>
                <w:szCs w:val="24"/>
              </w:rPr>
              <w:t>н</w:t>
            </w:r>
            <w:r w:rsidRPr="003C012B">
              <w:rPr>
                <w:sz w:val="24"/>
                <w:szCs w:val="24"/>
              </w:rPr>
              <w:lastRenderedPageBreak/>
              <w:t>траль</w:t>
            </w:r>
            <w:r>
              <w:rPr>
                <w:sz w:val="24"/>
                <w:szCs w:val="24"/>
              </w:rPr>
              <w:t>ная городская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Default="008A4A1D" w:rsidP="00C2489F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Курахска</w:t>
            </w:r>
            <w:r>
              <w:rPr>
                <w:sz w:val="24"/>
                <w:szCs w:val="24"/>
              </w:rPr>
              <w:t>я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тральная районная бол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C2489F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Лакская це</w:t>
            </w:r>
            <w:r w:rsidRPr="003C012B">
              <w:rPr>
                <w:sz w:val="24"/>
                <w:szCs w:val="24"/>
              </w:rPr>
              <w:t>н</w:t>
            </w:r>
            <w:r w:rsidRPr="003C012B">
              <w:rPr>
                <w:sz w:val="24"/>
                <w:szCs w:val="24"/>
              </w:rPr>
              <w:t>тральная районная бол</w:t>
            </w:r>
            <w:r w:rsidRPr="003C012B">
              <w:rPr>
                <w:sz w:val="24"/>
                <w:szCs w:val="24"/>
              </w:rPr>
              <w:t>ь</w:t>
            </w:r>
            <w:r w:rsidRPr="003C012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Левашинская централь</w:t>
            </w:r>
            <w:r>
              <w:rPr>
                <w:sz w:val="24"/>
                <w:szCs w:val="24"/>
              </w:rPr>
              <w:t>ная районная больница»,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Магарамкентская центральная районная боль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Новолакская центральная райо</w:t>
            </w:r>
            <w:r>
              <w:rPr>
                <w:sz w:val="24"/>
                <w:szCs w:val="24"/>
              </w:rPr>
              <w:t>нная больница им. Н.М. Мирз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ева»,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</w:t>
            </w:r>
            <w:r>
              <w:rPr>
                <w:sz w:val="24"/>
                <w:szCs w:val="24"/>
              </w:rPr>
              <w:t xml:space="preserve"> «</w:t>
            </w:r>
            <w:r w:rsidRPr="003C012B">
              <w:rPr>
                <w:sz w:val="24"/>
                <w:szCs w:val="24"/>
              </w:rPr>
              <w:t>Рутульская це</w:t>
            </w:r>
            <w:r w:rsidRPr="003C012B">
              <w:rPr>
                <w:sz w:val="24"/>
                <w:szCs w:val="24"/>
              </w:rPr>
              <w:t>н</w:t>
            </w:r>
            <w:r w:rsidRPr="003C012B">
              <w:rPr>
                <w:sz w:val="24"/>
                <w:szCs w:val="24"/>
              </w:rPr>
              <w:t>тральная районная бол</w:t>
            </w:r>
            <w:r w:rsidRPr="003C012B">
              <w:rPr>
                <w:sz w:val="24"/>
                <w:szCs w:val="24"/>
              </w:rPr>
              <w:t>ь</w:t>
            </w:r>
            <w:r w:rsidRPr="003C012B">
              <w:rPr>
                <w:sz w:val="24"/>
                <w:szCs w:val="24"/>
              </w:rPr>
              <w:t>ница</w:t>
            </w:r>
            <w:r>
              <w:rPr>
                <w:sz w:val="24"/>
                <w:szCs w:val="24"/>
              </w:rPr>
              <w:t>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Табасаранская центральная районная боль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Унцукульская центральная районная боль</w:t>
            </w:r>
            <w:r>
              <w:rPr>
                <w:sz w:val="24"/>
                <w:szCs w:val="24"/>
              </w:rPr>
              <w:t>ница»,</w:t>
            </w:r>
          </w:p>
          <w:p w:rsidR="008A4A1D" w:rsidRPr="003C012B" w:rsidRDefault="008A4A1D" w:rsidP="003C012B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Цумадинская централь</w:t>
            </w:r>
            <w:r>
              <w:rPr>
                <w:sz w:val="24"/>
                <w:szCs w:val="24"/>
              </w:rPr>
              <w:t>ная районная больница»,</w:t>
            </w:r>
          </w:p>
          <w:p w:rsidR="008A4A1D" w:rsidRPr="00F1496C" w:rsidRDefault="008A4A1D" w:rsidP="00DD486C">
            <w:pPr>
              <w:spacing w:after="120"/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</w:t>
            </w:r>
            <w:r w:rsidRPr="003C012B">
              <w:rPr>
                <w:sz w:val="24"/>
                <w:szCs w:val="24"/>
              </w:rPr>
              <w:t>Шамильская центральная районная больница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4A1D" w:rsidRDefault="008A4A1D" w:rsidP="00EE291E">
            <w:pPr>
              <w:jc w:val="center"/>
              <w:rPr>
                <w:sz w:val="24"/>
                <w:szCs w:val="24"/>
              </w:rPr>
            </w:pPr>
            <w:r w:rsidRPr="00F1496C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Pr="00F1496C">
              <w:rPr>
                <w:sz w:val="24"/>
                <w:szCs w:val="24"/>
              </w:rPr>
              <w:t>1 г.</w:t>
            </w:r>
            <w:r>
              <w:rPr>
                <w:sz w:val="24"/>
                <w:szCs w:val="24"/>
              </w:rPr>
              <w:t xml:space="preserve"> </w:t>
            </w:r>
          </w:p>
          <w:p w:rsidR="008A4A1D" w:rsidRPr="00F1496C" w:rsidRDefault="008A4A1D" w:rsidP="00EE29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Default="008A4A1D" w:rsidP="00EE291E">
            <w:pPr>
              <w:jc w:val="center"/>
              <w:rPr>
                <w:sz w:val="24"/>
                <w:szCs w:val="24"/>
                <w:lang w:val="en-US"/>
              </w:rPr>
            </w:pPr>
            <w:r w:rsidRPr="00F1496C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IV</w:t>
            </w:r>
          </w:p>
          <w:p w:rsidR="008A4A1D" w:rsidRPr="00C3065E" w:rsidRDefault="008A4A1D" w:rsidP="00EE291E">
            <w:pPr>
              <w:jc w:val="center"/>
              <w:rPr>
                <w:sz w:val="24"/>
                <w:szCs w:val="24"/>
                <w:lang w:val="en-US"/>
              </w:rPr>
            </w:pPr>
            <w:r w:rsidRPr="00F1496C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A4A1D" w:rsidRPr="00871E1A" w:rsidRDefault="008A4A1D" w:rsidP="00EE291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71E1A">
              <w:rPr>
                <w:sz w:val="24"/>
                <w:szCs w:val="24"/>
              </w:rPr>
              <w:t xml:space="preserve">Счетная </w:t>
            </w:r>
          </w:p>
          <w:p w:rsidR="008A4A1D" w:rsidRPr="00871E1A" w:rsidRDefault="008A4A1D" w:rsidP="00EE291E">
            <w:pPr>
              <w:jc w:val="center"/>
              <w:rPr>
                <w:sz w:val="24"/>
                <w:szCs w:val="24"/>
              </w:rPr>
            </w:pPr>
            <w:r w:rsidRPr="00871E1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3305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A4A1D" w:rsidRPr="00241740" w:rsidTr="00AD46B9">
        <w:trPr>
          <w:trHeight w:val="20"/>
        </w:trPr>
        <w:tc>
          <w:tcPr>
            <w:tcW w:w="568" w:type="dxa"/>
          </w:tcPr>
          <w:p w:rsidR="008A4A1D" w:rsidRPr="002A6CA9" w:rsidRDefault="008A4A1D" w:rsidP="00FB35C8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2A6CA9" w:rsidRDefault="008A4A1D" w:rsidP="00FB35C8">
            <w:pPr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2A6CA9" w:rsidRDefault="008A4A1D" w:rsidP="00FB35C8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2A6CA9" w:rsidRDefault="008A4A1D" w:rsidP="00FB3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2A6CA9" w:rsidRDefault="008A4A1D" w:rsidP="00FB3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2A6CA9" w:rsidRDefault="008A4A1D" w:rsidP="00FB3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2A6CA9" w:rsidRDefault="008A4A1D" w:rsidP="00FB35C8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0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323FD2" w:rsidRDefault="008A4A1D" w:rsidP="00395E9C">
            <w:pPr>
              <w:jc w:val="both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Проверка целевого и эффективного испол</w:t>
            </w:r>
            <w:r w:rsidRPr="00313283">
              <w:rPr>
                <w:sz w:val="24"/>
                <w:szCs w:val="24"/>
              </w:rPr>
              <w:t>ь</w:t>
            </w:r>
            <w:r w:rsidRPr="00313283">
              <w:rPr>
                <w:sz w:val="24"/>
                <w:szCs w:val="24"/>
              </w:rPr>
              <w:t>зования бюджетных средств, выделенных на обеспечение деятельности</w:t>
            </w:r>
            <w:r>
              <w:rPr>
                <w:sz w:val="24"/>
                <w:szCs w:val="24"/>
              </w:rPr>
              <w:t xml:space="preserve"> комитета</w:t>
            </w:r>
            <w:r w:rsidRPr="00313283">
              <w:rPr>
                <w:sz w:val="24"/>
                <w:szCs w:val="24"/>
              </w:rPr>
              <w:t xml:space="preserve">, а также на реализацию подпрограмм </w:t>
            </w:r>
            <w:r>
              <w:rPr>
                <w:sz w:val="24"/>
                <w:szCs w:val="24"/>
              </w:rPr>
              <w:t>г</w:t>
            </w:r>
            <w:r w:rsidRPr="00313283">
              <w:rPr>
                <w:sz w:val="24"/>
                <w:szCs w:val="24"/>
              </w:rPr>
              <w:t xml:space="preserve">осударственной программы </w:t>
            </w:r>
            <w:r>
              <w:rPr>
                <w:sz w:val="24"/>
                <w:szCs w:val="24"/>
              </w:rPr>
              <w:t>РД</w:t>
            </w:r>
            <w:r w:rsidRPr="00313283">
              <w:rPr>
                <w:sz w:val="24"/>
                <w:szCs w:val="24"/>
              </w:rPr>
              <w:t xml:space="preserve"> «Развитие сельского хозяйства и регулирование рынков сельскохозяйстве</w:t>
            </w:r>
            <w:r w:rsidRPr="00313283">
              <w:rPr>
                <w:sz w:val="24"/>
                <w:szCs w:val="24"/>
              </w:rPr>
              <w:t>н</w:t>
            </w:r>
            <w:r w:rsidRPr="00313283">
              <w:rPr>
                <w:sz w:val="24"/>
                <w:szCs w:val="24"/>
              </w:rPr>
              <w:t>ной продукции, сырья и</w:t>
            </w:r>
            <w:r>
              <w:rPr>
                <w:sz w:val="24"/>
                <w:szCs w:val="24"/>
              </w:rPr>
              <w:t xml:space="preserve"> </w:t>
            </w:r>
            <w:r w:rsidRPr="00313283">
              <w:rPr>
                <w:sz w:val="24"/>
                <w:szCs w:val="24"/>
              </w:rPr>
              <w:t>продовольствия» - «Борьба с бруц</w:t>
            </w:r>
            <w:r>
              <w:rPr>
                <w:sz w:val="24"/>
                <w:szCs w:val="24"/>
              </w:rPr>
              <w:t>еллезом людей и сельско</w:t>
            </w:r>
            <w:r w:rsidRPr="00313283">
              <w:rPr>
                <w:sz w:val="24"/>
                <w:szCs w:val="24"/>
              </w:rPr>
              <w:t>х</w:t>
            </w:r>
            <w:r w:rsidRPr="00313283">
              <w:rPr>
                <w:sz w:val="24"/>
                <w:szCs w:val="24"/>
              </w:rPr>
              <w:t>о</w:t>
            </w:r>
            <w:r w:rsidRPr="00313283">
              <w:rPr>
                <w:sz w:val="24"/>
                <w:szCs w:val="24"/>
              </w:rPr>
              <w:t>зяйственных животных», «Профилактика и ликвидация</w:t>
            </w:r>
            <w:r>
              <w:rPr>
                <w:sz w:val="24"/>
                <w:szCs w:val="24"/>
              </w:rPr>
              <w:t xml:space="preserve"> </w:t>
            </w:r>
            <w:r w:rsidRPr="00313283">
              <w:rPr>
                <w:sz w:val="24"/>
                <w:szCs w:val="24"/>
              </w:rPr>
              <w:t>лейкоза крупного рогатого скота в хозяйствах Республики</w:t>
            </w:r>
            <w:r>
              <w:rPr>
                <w:sz w:val="24"/>
                <w:szCs w:val="24"/>
              </w:rPr>
              <w:t xml:space="preserve"> </w:t>
            </w:r>
            <w:r w:rsidRPr="00313283">
              <w:rPr>
                <w:sz w:val="24"/>
                <w:szCs w:val="24"/>
              </w:rPr>
              <w:t xml:space="preserve">Дагестан» </w:t>
            </w:r>
          </w:p>
        </w:tc>
        <w:tc>
          <w:tcPr>
            <w:tcW w:w="2977" w:type="dxa"/>
          </w:tcPr>
          <w:p w:rsidR="008A4A1D" w:rsidRPr="0033221A" w:rsidRDefault="008A4A1D" w:rsidP="00C727F4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313283">
              <w:rPr>
                <w:spacing w:val="-4"/>
                <w:sz w:val="24"/>
                <w:szCs w:val="24"/>
              </w:rPr>
              <w:t>Комитет по ветеринарии</w:t>
            </w:r>
            <w:r>
              <w:rPr>
                <w:spacing w:val="-4"/>
                <w:sz w:val="24"/>
                <w:szCs w:val="24"/>
              </w:rPr>
              <w:t xml:space="preserve"> РД, под</w:t>
            </w:r>
            <w:r w:rsidRPr="00313283">
              <w:rPr>
                <w:spacing w:val="-4"/>
                <w:sz w:val="24"/>
                <w:szCs w:val="24"/>
              </w:rPr>
              <w:t>ведомственные учреждения,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13283">
              <w:rPr>
                <w:spacing w:val="-4"/>
                <w:sz w:val="24"/>
                <w:szCs w:val="24"/>
              </w:rPr>
              <w:t>получатели</w:t>
            </w:r>
            <w:r>
              <w:rPr>
                <w:spacing w:val="-4"/>
                <w:sz w:val="24"/>
                <w:szCs w:val="24"/>
              </w:rPr>
              <w:t xml:space="preserve"> бюджетных средств </w:t>
            </w:r>
          </w:p>
        </w:tc>
        <w:tc>
          <w:tcPr>
            <w:tcW w:w="1843" w:type="dxa"/>
          </w:tcPr>
          <w:p w:rsidR="008A4A1D" w:rsidRPr="00BA0AE4" w:rsidRDefault="008A4A1D" w:rsidP="00313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BA0AE4" w:rsidRDefault="008A4A1D" w:rsidP="002A6CA9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BA0AE4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:rsidR="008A4A1D" w:rsidRPr="00BA0AE4" w:rsidRDefault="008A4A1D" w:rsidP="002A6CA9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</w:rPr>
              <w:t xml:space="preserve">Счетная </w:t>
            </w:r>
          </w:p>
          <w:p w:rsidR="008A4A1D" w:rsidRPr="00BA0AE4" w:rsidRDefault="008A4A1D" w:rsidP="002A6CA9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471E1" w:rsidRDefault="008A4A1D" w:rsidP="006B389C">
            <w:pPr>
              <w:widowControl w:val="0"/>
              <w:suppressAutoHyphens/>
              <w:ind w:left="-135" w:right="-74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20"/>
        </w:trPr>
        <w:tc>
          <w:tcPr>
            <w:tcW w:w="568" w:type="dxa"/>
          </w:tcPr>
          <w:p w:rsidR="008A4A1D" w:rsidRPr="008B2E23" w:rsidRDefault="008A4A1D" w:rsidP="008B2E23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8B2E23" w:rsidRDefault="008A4A1D" w:rsidP="008B2E2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8B2E23" w:rsidRDefault="008A4A1D" w:rsidP="008B2E2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8B2E23" w:rsidRDefault="008A4A1D" w:rsidP="008B2E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8B2E23" w:rsidRDefault="008A4A1D" w:rsidP="008B2E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8B2E23" w:rsidRDefault="008A4A1D" w:rsidP="008B2E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8B2E23" w:rsidRDefault="008A4A1D" w:rsidP="008B2E23">
            <w:pPr>
              <w:widowControl w:val="0"/>
              <w:suppressAutoHyphens/>
              <w:ind w:right="-74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0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C817E7" w:rsidRDefault="008A4A1D" w:rsidP="00EE291E">
            <w:pPr>
              <w:jc w:val="both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Проверка целевого и эффективного испол</w:t>
            </w:r>
            <w:r w:rsidRPr="00313283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313283">
              <w:rPr>
                <w:sz w:val="24"/>
                <w:szCs w:val="24"/>
              </w:rPr>
              <w:t>ных средств, выделенных на исполнение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313283">
              <w:rPr>
                <w:sz w:val="24"/>
                <w:szCs w:val="24"/>
              </w:rPr>
              <w:t xml:space="preserve">функций </w:t>
            </w:r>
          </w:p>
        </w:tc>
        <w:tc>
          <w:tcPr>
            <w:tcW w:w="2977" w:type="dxa"/>
          </w:tcPr>
          <w:p w:rsidR="008A4A1D" w:rsidRDefault="008A4A1D" w:rsidP="00EE291E">
            <w:pPr>
              <w:jc w:val="both"/>
              <w:rPr>
                <w:sz w:val="24"/>
                <w:szCs w:val="24"/>
              </w:rPr>
            </w:pPr>
            <w:r w:rsidRPr="00313283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ая</w:t>
            </w:r>
            <w:r w:rsidRPr="00313283">
              <w:rPr>
                <w:sz w:val="24"/>
                <w:szCs w:val="24"/>
              </w:rPr>
              <w:t xml:space="preserve"> жи</w:t>
            </w:r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ная</w:t>
            </w:r>
            <w:r w:rsidRPr="00313283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3132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8A4A1D" w:rsidRPr="00BA0AE4" w:rsidRDefault="008A4A1D" w:rsidP="00EE291E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BA0AE4">
              <w:rPr>
                <w:sz w:val="24"/>
                <w:szCs w:val="24"/>
              </w:rPr>
              <w:t>1 г</w:t>
            </w:r>
            <w:r w:rsidRPr="00BA0AE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A4A1D" w:rsidRPr="00BA0AE4" w:rsidRDefault="008A4A1D" w:rsidP="00EE291E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BA0AE4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:rsidR="008A4A1D" w:rsidRPr="00BA0AE4" w:rsidRDefault="008A4A1D" w:rsidP="00EE291E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</w:rPr>
              <w:t xml:space="preserve">Счетная </w:t>
            </w:r>
          </w:p>
          <w:p w:rsidR="008A4A1D" w:rsidRPr="00BA0AE4" w:rsidRDefault="008A4A1D" w:rsidP="00EE291E">
            <w:pPr>
              <w:jc w:val="center"/>
              <w:rPr>
                <w:sz w:val="24"/>
                <w:szCs w:val="24"/>
              </w:rPr>
            </w:pPr>
            <w:r w:rsidRPr="00BA0AE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471E1" w:rsidRDefault="008A4A1D" w:rsidP="006B389C">
            <w:pPr>
              <w:widowControl w:val="0"/>
              <w:suppressAutoHyphens/>
              <w:ind w:left="-135" w:right="-74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0"/>
        </w:trPr>
        <w:tc>
          <w:tcPr>
            <w:tcW w:w="568" w:type="dxa"/>
          </w:tcPr>
          <w:p w:rsidR="008A4A1D" w:rsidRPr="00025C42" w:rsidRDefault="008A4A1D" w:rsidP="00F52C51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025C42" w:rsidRDefault="008A4A1D" w:rsidP="00EF1C3A">
            <w:pPr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025C42" w:rsidRDefault="008A4A1D" w:rsidP="00C85147">
            <w:pPr>
              <w:ind w:left="-37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025C42" w:rsidRDefault="008A4A1D" w:rsidP="00F52C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025C42" w:rsidRDefault="008A4A1D" w:rsidP="00F52C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025C42" w:rsidRDefault="008A4A1D" w:rsidP="00F52C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025C42" w:rsidRDefault="008A4A1D" w:rsidP="00F52C51">
            <w:pPr>
              <w:shd w:val="clear" w:color="auto" w:fill="FFFFFF"/>
              <w:ind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D16D42" w:rsidRDefault="008A4A1D" w:rsidP="00B374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733A">
              <w:rPr>
                <w:sz w:val="24"/>
                <w:szCs w:val="24"/>
              </w:rPr>
              <w:t>Проверка целевого и эффективного испол</w:t>
            </w:r>
            <w:r w:rsidRPr="00EE733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EE733A">
              <w:rPr>
                <w:sz w:val="24"/>
                <w:szCs w:val="24"/>
              </w:rPr>
              <w:t>ных средств, выделенных на реализацию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EE733A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РД</w:t>
            </w:r>
            <w:r w:rsidRPr="00EE733A">
              <w:rPr>
                <w:sz w:val="24"/>
                <w:szCs w:val="24"/>
              </w:rPr>
              <w:t xml:space="preserve"> «Реализация молодежной</w:t>
            </w:r>
            <w:r>
              <w:rPr>
                <w:sz w:val="24"/>
                <w:szCs w:val="24"/>
              </w:rPr>
              <w:t xml:space="preserve"> </w:t>
            </w:r>
            <w:r w:rsidRPr="00EE733A">
              <w:rPr>
                <w:sz w:val="24"/>
                <w:szCs w:val="24"/>
              </w:rPr>
              <w:t>политики в Респу</w:t>
            </w:r>
            <w:r w:rsidRPr="00EE733A">
              <w:rPr>
                <w:sz w:val="24"/>
                <w:szCs w:val="24"/>
              </w:rPr>
              <w:t>б</w:t>
            </w:r>
            <w:r w:rsidRPr="00EE733A">
              <w:rPr>
                <w:sz w:val="24"/>
                <w:szCs w:val="24"/>
              </w:rPr>
              <w:t>лике Дагестан»</w:t>
            </w:r>
          </w:p>
        </w:tc>
        <w:tc>
          <w:tcPr>
            <w:tcW w:w="2977" w:type="dxa"/>
          </w:tcPr>
          <w:p w:rsidR="008A4A1D" w:rsidRPr="00D16D42" w:rsidRDefault="008A4A1D" w:rsidP="00EE291E">
            <w:pPr>
              <w:shd w:val="clear" w:color="auto" w:fill="FFFFFF"/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EE733A">
              <w:rPr>
                <w:spacing w:val="-4"/>
                <w:sz w:val="24"/>
                <w:szCs w:val="24"/>
              </w:rPr>
              <w:t>Мини</w:t>
            </w:r>
            <w:r>
              <w:rPr>
                <w:spacing w:val="-4"/>
                <w:sz w:val="24"/>
                <w:szCs w:val="24"/>
              </w:rPr>
              <w:t>стерство по делам молодежи РД</w:t>
            </w:r>
          </w:p>
        </w:tc>
        <w:tc>
          <w:tcPr>
            <w:tcW w:w="1843" w:type="dxa"/>
          </w:tcPr>
          <w:p w:rsidR="008A4A1D" w:rsidRPr="002B1B04" w:rsidRDefault="008A4A1D" w:rsidP="00EE291E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2021 </w:t>
            </w:r>
            <w:r w:rsidRPr="002B1B04">
              <w:rPr>
                <w:spacing w:val="-4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4A1D" w:rsidRPr="00D16D42" w:rsidRDefault="008A4A1D" w:rsidP="00EE29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  <w:lang w:val="en-US"/>
              </w:rPr>
              <w:t xml:space="preserve">I </w:t>
            </w:r>
            <w:r w:rsidRPr="00D16D42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:rsidR="008A4A1D" w:rsidRPr="00871E1A" w:rsidRDefault="008A4A1D" w:rsidP="00EE291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71E1A">
              <w:rPr>
                <w:sz w:val="24"/>
                <w:szCs w:val="24"/>
              </w:rPr>
              <w:t xml:space="preserve">Счетная </w:t>
            </w:r>
          </w:p>
          <w:p w:rsidR="008A4A1D" w:rsidRPr="00871E1A" w:rsidRDefault="008A4A1D" w:rsidP="00EE291E">
            <w:pPr>
              <w:jc w:val="center"/>
              <w:rPr>
                <w:sz w:val="24"/>
                <w:szCs w:val="24"/>
              </w:rPr>
            </w:pPr>
            <w:r w:rsidRPr="00871E1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3305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A4A1D" w:rsidRPr="00241740" w:rsidTr="00AD46B9">
        <w:trPr>
          <w:trHeight w:val="80"/>
        </w:trPr>
        <w:tc>
          <w:tcPr>
            <w:tcW w:w="568" w:type="dxa"/>
          </w:tcPr>
          <w:p w:rsidR="008A4A1D" w:rsidRPr="00A7032E" w:rsidRDefault="008A4A1D" w:rsidP="00A7032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A7032E" w:rsidRDefault="008A4A1D" w:rsidP="00A7032E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A7032E" w:rsidRDefault="008A4A1D" w:rsidP="00A7032E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A7032E" w:rsidRDefault="008A4A1D" w:rsidP="00A7032E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A7032E" w:rsidRDefault="008A4A1D" w:rsidP="00A7032E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A7032E" w:rsidRDefault="008A4A1D" w:rsidP="00A7032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A7032E" w:rsidRDefault="008A4A1D" w:rsidP="00A7032E">
            <w:pPr>
              <w:shd w:val="clear" w:color="auto" w:fill="FFFFFF"/>
              <w:ind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A50D98" w:rsidRDefault="008A4A1D" w:rsidP="00EE291E">
            <w:pPr>
              <w:jc w:val="both"/>
              <w:rPr>
                <w:sz w:val="24"/>
                <w:szCs w:val="24"/>
              </w:rPr>
            </w:pPr>
            <w:r w:rsidRPr="000B527D">
              <w:rPr>
                <w:sz w:val="24"/>
                <w:szCs w:val="24"/>
              </w:rPr>
              <w:t>Проверка целевого и эффективного испол</w:t>
            </w:r>
            <w:r w:rsidRPr="000B527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0B527D">
              <w:rPr>
                <w:sz w:val="24"/>
                <w:szCs w:val="24"/>
              </w:rPr>
              <w:t xml:space="preserve">ных средств, выделенных </w:t>
            </w:r>
            <w:r>
              <w:rPr>
                <w:sz w:val="24"/>
                <w:szCs w:val="24"/>
              </w:rPr>
              <w:t>на обеспечение деятельности министерства</w:t>
            </w:r>
          </w:p>
        </w:tc>
        <w:tc>
          <w:tcPr>
            <w:tcW w:w="2977" w:type="dxa"/>
          </w:tcPr>
          <w:p w:rsidR="008A4A1D" w:rsidRPr="00CF15A6" w:rsidRDefault="008A4A1D" w:rsidP="00EE291E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0B527D">
              <w:rPr>
                <w:sz w:val="24"/>
                <w:szCs w:val="24"/>
              </w:rPr>
              <w:t xml:space="preserve"> по туризму </w:t>
            </w:r>
            <w:r>
              <w:rPr>
                <w:sz w:val="24"/>
                <w:szCs w:val="24"/>
              </w:rPr>
              <w:t>РД,</w:t>
            </w:r>
            <w:r w:rsidRPr="000B527D">
              <w:rPr>
                <w:sz w:val="24"/>
                <w:szCs w:val="24"/>
              </w:rPr>
              <w:t xml:space="preserve">  подве</w:t>
            </w:r>
            <w:r>
              <w:rPr>
                <w:sz w:val="24"/>
                <w:szCs w:val="24"/>
              </w:rPr>
              <w:t>дом</w:t>
            </w:r>
            <w:r w:rsidRPr="000B527D">
              <w:rPr>
                <w:sz w:val="24"/>
                <w:szCs w:val="24"/>
              </w:rPr>
              <w:t>ственны</w:t>
            </w:r>
            <w:r>
              <w:rPr>
                <w:sz w:val="24"/>
                <w:szCs w:val="24"/>
              </w:rPr>
              <w:t>е</w:t>
            </w:r>
            <w:r w:rsidRPr="000B527D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8A4A1D" w:rsidRPr="00CF15A6" w:rsidRDefault="008A4A1D" w:rsidP="00EE291E">
            <w:pPr>
              <w:jc w:val="center"/>
              <w:rPr>
                <w:sz w:val="24"/>
                <w:szCs w:val="24"/>
              </w:rPr>
            </w:pPr>
            <w:r w:rsidRPr="00CF15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F15A6">
              <w:rPr>
                <w:sz w:val="24"/>
                <w:szCs w:val="24"/>
              </w:rPr>
              <w:t>1 г.</w:t>
            </w:r>
          </w:p>
        </w:tc>
        <w:tc>
          <w:tcPr>
            <w:tcW w:w="1559" w:type="dxa"/>
          </w:tcPr>
          <w:p w:rsidR="008A4A1D" w:rsidRPr="000B527D" w:rsidRDefault="008A4A1D" w:rsidP="00EE291E">
            <w:pPr>
              <w:jc w:val="center"/>
              <w:rPr>
                <w:sz w:val="24"/>
                <w:szCs w:val="24"/>
              </w:rPr>
            </w:pPr>
            <w:r w:rsidRPr="000B527D">
              <w:rPr>
                <w:sz w:val="24"/>
                <w:szCs w:val="24"/>
              </w:rPr>
              <w:t>I квартал</w:t>
            </w:r>
          </w:p>
        </w:tc>
        <w:tc>
          <w:tcPr>
            <w:tcW w:w="1984" w:type="dxa"/>
          </w:tcPr>
          <w:p w:rsidR="008A4A1D" w:rsidRPr="00D16D42" w:rsidRDefault="008A4A1D" w:rsidP="00EE291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 xml:space="preserve">Счетная </w:t>
            </w:r>
          </w:p>
          <w:p w:rsidR="008A4A1D" w:rsidRPr="00CF15A6" w:rsidRDefault="008A4A1D" w:rsidP="00EE291E">
            <w:pPr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3F67F7" w:rsidRDefault="008A4A1D" w:rsidP="00EE291E">
            <w:pPr>
              <w:widowControl w:val="0"/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0"/>
        </w:trPr>
        <w:tc>
          <w:tcPr>
            <w:tcW w:w="568" w:type="dxa"/>
          </w:tcPr>
          <w:p w:rsidR="008A4A1D" w:rsidRPr="00FB35C8" w:rsidRDefault="008A4A1D" w:rsidP="00F52C51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A4A1D" w:rsidRPr="00FB35C8" w:rsidRDefault="008A4A1D" w:rsidP="00EF1C3A">
            <w:pPr>
              <w:spacing w:line="21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8A4A1D" w:rsidRPr="00FB35C8" w:rsidRDefault="008A4A1D" w:rsidP="00C85147">
            <w:pPr>
              <w:ind w:left="-37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A1D" w:rsidRPr="00FB35C8" w:rsidRDefault="008A4A1D" w:rsidP="00F52C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A4A1D" w:rsidRPr="00FB35C8" w:rsidRDefault="008A4A1D" w:rsidP="00F52C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A4A1D" w:rsidRPr="00FB35C8" w:rsidRDefault="008A4A1D" w:rsidP="00F52C5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A4A1D" w:rsidRPr="00FB35C8" w:rsidRDefault="008A4A1D" w:rsidP="00F52C51">
            <w:pPr>
              <w:shd w:val="clear" w:color="auto" w:fill="FFFFFF"/>
              <w:ind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1C17F5" w:rsidRDefault="008A4A1D" w:rsidP="008354EC">
            <w:pPr>
              <w:jc w:val="both"/>
              <w:rPr>
                <w:spacing w:val="-4"/>
                <w:sz w:val="24"/>
                <w:szCs w:val="24"/>
              </w:rPr>
            </w:pPr>
            <w:r w:rsidRPr="001C17F5">
              <w:rPr>
                <w:spacing w:val="-4"/>
                <w:sz w:val="24"/>
                <w:szCs w:val="24"/>
              </w:rPr>
              <w:t>Проверка организации бюджетного процесса, законности и результативности (эффективн</w:t>
            </w:r>
            <w:r w:rsidRPr="001C17F5">
              <w:rPr>
                <w:spacing w:val="-4"/>
                <w:sz w:val="24"/>
                <w:szCs w:val="24"/>
              </w:rPr>
              <w:t>о</w:t>
            </w:r>
            <w:r w:rsidRPr="001C17F5">
              <w:rPr>
                <w:spacing w:val="-4"/>
                <w:sz w:val="24"/>
                <w:szCs w:val="24"/>
              </w:rPr>
              <w:t xml:space="preserve">сти и экономности) использования бюджетных средств, при исполнении бюджета городского округа </w:t>
            </w:r>
          </w:p>
        </w:tc>
        <w:tc>
          <w:tcPr>
            <w:tcW w:w="2977" w:type="dxa"/>
          </w:tcPr>
          <w:p w:rsidR="008A4A1D" w:rsidRPr="001C17F5" w:rsidRDefault="008A4A1D" w:rsidP="00EE733A">
            <w:pPr>
              <w:ind w:left="-37"/>
              <w:jc w:val="both"/>
              <w:rPr>
                <w:sz w:val="24"/>
                <w:szCs w:val="24"/>
              </w:rPr>
            </w:pPr>
            <w:r w:rsidRPr="001C17F5">
              <w:rPr>
                <w:sz w:val="24"/>
                <w:szCs w:val="24"/>
              </w:rPr>
              <w:t>ГО «город Избербаш», подведомственные учр</w:t>
            </w:r>
            <w:r w:rsidRPr="001C17F5">
              <w:rPr>
                <w:sz w:val="24"/>
                <w:szCs w:val="24"/>
              </w:rPr>
              <w:t>е</w:t>
            </w:r>
            <w:r w:rsidRPr="001C17F5">
              <w:rPr>
                <w:sz w:val="24"/>
                <w:szCs w:val="24"/>
              </w:rPr>
              <w:t>ждения</w:t>
            </w:r>
          </w:p>
        </w:tc>
        <w:tc>
          <w:tcPr>
            <w:tcW w:w="1843" w:type="dxa"/>
          </w:tcPr>
          <w:p w:rsidR="008A4A1D" w:rsidRPr="001C17F5" w:rsidRDefault="008A4A1D" w:rsidP="00EE733A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1C17F5">
              <w:rPr>
                <w:spacing w:val="-4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1C17F5" w:rsidRDefault="008A4A1D" w:rsidP="002A6CA9">
            <w:pPr>
              <w:shd w:val="clear" w:color="auto" w:fill="FFFFFF"/>
              <w:ind w:left="16"/>
              <w:jc w:val="center"/>
              <w:rPr>
                <w:sz w:val="24"/>
                <w:szCs w:val="24"/>
              </w:rPr>
            </w:pPr>
            <w:r w:rsidRPr="001C17F5">
              <w:rPr>
                <w:sz w:val="24"/>
                <w:szCs w:val="24"/>
                <w:lang w:val="en-US"/>
              </w:rPr>
              <w:t>I</w:t>
            </w:r>
            <w:r w:rsidRPr="001C17F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1C17F5" w:rsidRDefault="008A4A1D" w:rsidP="001A768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C17F5">
              <w:rPr>
                <w:sz w:val="24"/>
                <w:szCs w:val="24"/>
              </w:rPr>
              <w:t xml:space="preserve">Счетная </w:t>
            </w:r>
          </w:p>
          <w:p w:rsidR="008A4A1D" w:rsidRPr="001C17F5" w:rsidRDefault="008A4A1D" w:rsidP="001A768A">
            <w:pPr>
              <w:jc w:val="center"/>
              <w:rPr>
                <w:sz w:val="24"/>
                <w:szCs w:val="24"/>
              </w:rPr>
            </w:pPr>
            <w:r w:rsidRPr="001C17F5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1C17F5" w:rsidRDefault="008A4A1D" w:rsidP="004D7DFE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59"/>
        </w:trPr>
        <w:tc>
          <w:tcPr>
            <w:tcW w:w="568" w:type="dxa"/>
          </w:tcPr>
          <w:p w:rsidR="008A4A1D" w:rsidRPr="00C30EB8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947D58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</w:tcPr>
          <w:p w:rsidR="008A4A1D" w:rsidRPr="00947D58" w:rsidRDefault="008A4A1D" w:rsidP="00317C67">
            <w:pPr>
              <w:ind w:left="-37"/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8A4A1D" w:rsidRPr="00947D58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8A4A1D" w:rsidRPr="00670827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670827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C30EB8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C456F9">
        <w:trPr>
          <w:trHeight w:val="247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947D58" w:rsidRDefault="008A4A1D" w:rsidP="00317C67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BC0B4A">
              <w:rPr>
                <w:sz w:val="24"/>
                <w:szCs w:val="24"/>
              </w:rPr>
              <w:t>Проверка исполнения соглашений о пред</w:t>
            </w:r>
            <w:r w:rsidRPr="00BC0B4A">
              <w:rPr>
                <w:sz w:val="24"/>
                <w:szCs w:val="24"/>
              </w:rPr>
              <w:t>о</w:t>
            </w:r>
            <w:r w:rsidRPr="00BC0B4A">
              <w:rPr>
                <w:sz w:val="24"/>
                <w:szCs w:val="24"/>
              </w:rPr>
              <w:t>ставлении бюджетных кредитов на финанс</w:t>
            </w:r>
            <w:r w:rsidRPr="00BC0B4A">
              <w:rPr>
                <w:sz w:val="24"/>
                <w:szCs w:val="24"/>
              </w:rPr>
              <w:t>о</w:t>
            </w:r>
            <w:r w:rsidRPr="00BC0B4A">
              <w:rPr>
                <w:sz w:val="24"/>
                <w:szCs w:val="24"/>
              </w:rPr>
              <w:t>вое обеспечение реализации инфраструкту</w:t>
            </w:r>
            <w:r w:rsidRPr="00BC0B4A">
              <w:rPr>
                <w:sz w:val="24"/>
                <w:szCs w:val="24"/>
              </w:rPr>
              <w:t>р</w:t>
            </w:r>
            <w:r w:rsidRPr="00BC0B4A">
              <w:rPr>
                <w:sz w:val="24"/>
                <w:szCs w:val="24"/>
              </w:rPr>
              <w:t>ных проектов</w:t>
            </w:r>
          </w:p>
        </w:tc>
        <w:tc>
          <w:tcPr>
            <w:tcW w:w="2977" w:type="dxa"/>
          </w:tcPr>
          <w:p w:rsidR="008A4A1D" w:rsidRPr="00947D58" w:rsidRDefault="008A4A1D" w:rsidP="00BC0B4A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 w:rsidRPr="00BC0B4A">
              <w:rPr>
                <w:spacing w:val="-4"/>
                <w:sz w:val="24"/>
                <w:szCs w:val="24"/>
              </w:rPr>
              <w:t xml:space="preserve">Министерство финансов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8A4A1D" w:rsidRPr="00A87620" w:rsidRDefault="008A4A1D" w:rsidP="00BC0B4A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2021 - исте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ший период 2022 г.</w:t>
            </w:r>
          </w:p>
        </w:tc>
        <w:tc>
          <w:tcPr>
            <w:tcW w:w="1559" w:type="dxa"/>
          </w:tcPr>
          <w:p w:rsidR="008A4A1D" w:rsidRPr="00670827" w:rsidRDefault="008A4A1D" w:rsidP="00317C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BC0B4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казначейства</w:t>
            </w:r>
          </w:p>
        </w:tc>
      </w:tr>
      <w:tr w:rsidR="008A4A1D" w:rsidRPr="00241740" w:rsidTr="00AD46B9">
        <w:trPr>
          <w:trHeight w:val="55"/>
        </w:trPr>
        <w:tc>
          <w:tcPr>
            <w:tcW w:w="568" w:type="dxa"/>
          </w:tcPr>
          <w:p w:rsidR="008A4A1D" w:rsidRPr="00964A8D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A4A1D" w:rsidRPr="00947D58" w:rsidRDefault="008A4A1D" w:rsidP="00317C67">
            <w:pPr>
              <w:shd w:val="clear" w:color="auto" w:fill="FFFFFF"/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8A4A1D" w:rsidRPr="00947D58" w:rsidRDefault="008A4A1D" w:rsidP="00317C67">
            <w:pPr>
              <w:ind w:left="-37"/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8A4A1D" w:rsidRPr="00A87620" w:rsidRDefault="008A4A1D" w:rsidP="00317C67">
            <w:pPr>
              <w:shd w:val="clear" w:color="auto" w:fill="FFFFFF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8A4A1D" w:rsidRPr="00670827" w:rsidRDefault="008A4A1D" w:rsidP="00317C67">
            <w:pPr>
              <w:shd w:val="clear" w:color="auto" w:fill="FFFFFF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A4A1D" w:rsidRPr="00670827" w:rsidRDefault="008A4A1D" w:rsidP="00317C67">
            <w:pPr>
              <w:widowControl w:val="0"/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4A1D" w:rsidRPr="00964A8D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A4A1D" w:rsidRPr="00241740" w:rsidTr="00AD46B9">
        <w:trPr>
          <w:trHeight w:val="486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947D58" w:rsidRDefault="008A4A1D" w:rsidP="002163C8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BC0B4A">
              <w:rPr>
                <w:sz w:val="24"/>
                <w:szCs w:val="24"/>
              </w:rPr>
              <w:t>Проверка осуществления расходов бюджета территориального фонда обязательного м</w:t>
            </w:r>
            <w:r w:rsidRPr="00BC0B4A">
              <w:rPr>
                <w:sz w:val="24"/>
                <w:szCs w:val="24"/>
              </w:rPr>
              <w:t>е</w:t>
            </w:r>
            <w:r w:rsidRPr="00BC0B4A">
              <w:rPr>
                <w:sz w:val="24"/>
                <w:szCs w:val="24"/>
              </w:rPr>
              <w:t xml:space="preserve">дицинского страхования субъекта </w:t>
            </w:r>
            <w:r>
              <w:rPr>
                <w:sz w:val="24"/>
                <w:szCs w:val="24"/>
              </w:rPr>
              <w:t>РФ</w:t>
            </w:r>
            <w:r w:rsidRPr="00BC0B4A">
              <w:rPr>
                <w:sz w:val="24"/>
                <w:szCs w:val="24"/>
              </w:rPr>
              <w:t xml:space="preserve"> в части  средств территориальной программы обяз</w:t>
            </w:r>
            <w:r w:rsidRPr="00BC0B4A">
              <w:rPr>
                <w:sz w:val="24"/>
                <w:szCs w:val="24"/>
              </w:rPr>
              <w:t>а</w:t>
            </w:r>
            <w:r w:rsidRPr="00BC0B4A">
              <w:rPr>
                <w:sz w:val="24"/>
                <w:szCs w:val="24"/>
              </w:rPr>
              <w:t>тельного медицинского страхования, исто</w:t>
            </w:r>
            <w:r w:rsidRPr="00BC0B4A">
              <w:rPr>
                <w:sz w:val="24"/>
                <w:szCs w:val="24"/>
              </w:rPr>
              <w:t>ч</w:t>
            </w:r>
            <w:r w:rsidRPr="00BC0B4A">
              <w:rPr>
                <w:sz w:val="24"/>
                <w:szCs w:val="24"/>
              </w:rPr>
              <w:t>ником финансового обеспечения которой я</w:t>
            </w:r>
            <w:r w:rsidRPr="00BC0B4A">
              <w:rPr>
                <w:sz w:val="24"/>
                <w:szCs w:val="24"/>
              </w:rPr>
              <w:t>в</w:t>
            </w:r>
            <w:r w:rsidRPr="00BC0B4A">
              <w:rPr>
                <w:sz w:val="24"/>
                <w:szCs w:val="24"/>
              </w:rPr>
              <w:t>ляются межбюджетные трансферты из бю</w:t>
            </w:r>
            <w:r w:rsidRPr="00BC0B4A">
              <w:rPr>
                <w:sz w:val="24"/>
                <w:szCs w:val="24"/>
              </w:rPr>
              <w:t>д</w:t>
            </w:r>
            <w:r w:rsidRPr="00BC0B4A">
              <w:rPr>
                <w:sz w:val="24"/>
                <w:szCs w:val="24"/>
              </w:rPr>
              <w:t>жета Федерального фонда обязательного м</w:t>
            </w:r>
            <w:r w:rsidRPr="00BC0B4A">
              <w:rPr>
                <w:sz w:val="24"/>
                <w:szCs w:val="24"/>
              </w:rPr>
              <w:t>е</w:t>
            </w:r>
            <w:r w:rsidRPr="00BC0B4A">
              <w:rPr>
                <w:sz w:val="24"/>
                <w:szCs w:val="24"/>
              </w:rPr>
              <w:t>дицинского страхования и федерального бюджета,  в том числе на завершение расч</w:t>
            </w:r>
            <w:r w:rsidRPr="00BC0B4A">
              <w:rPr>
                <w:sz w:val="24"/>
                <w:szCs w:val="24"/>
              </w:rPr>
              <w:t>е</w:t>
            </w:r>
            <w:r w:rsidRPr="00BC0B4A">
              <w:rPr>
                <w:sz w:val="24"/>
                <w:szCs w:val="24"/>
              </w:rPr>
              <w:t>тов в части реализации программы обяз</w:t>
            </w:r>
            <w:r w:rsidRPr="00BC0B4A">
              <w:rPr>
                <w:sz w:val="24"/>
                <w:szCs w:val="24"/>
              </w:rPr>
              <w:t>а</w:t>
            </w:r>
            <w:r w:rsidRPr="00BC0B4A">
              <w:rPr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2977" w:type="dxa"/>
          </w:tcPr>
          <w:p w:rsidR="008A4A1D" w:rsidRDefault="008A4A1D" w:rsidP="005B5750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BC0B4A">
              <w:rPr>
                <w:spacing w:val="-4"/>
                <w:sz w:val="24"/>
                <w:szCs w:val="24"/>
              </w:rPr>
              <w:t>Министерство здравоохр</w:t>
            </w:r>
            <w:r w:rsidRPr="00BC0B4A">
              <w:rPr>
                <w:spacing w:val="-4"/>
                <w:sz w:val="24"/>
                <w:szCs w:val="24"/>
              </w:rPr>
              <w:t>а</w:t>
            </w:r>
            <w:r w:rsidRPr="00BC0B4A">
              <w:rPr>
                <w:spacing w:val="-4"/>
                <w:sz w:val="24"/>
                <w:szCs w:val="24"/>
              </w:rPr>
              <w:t xml:space="preserve">нения </w:t>
            </w:r>
            <w:r>
              <w:rPr>
                <w:spacing w:val="-4"/>
                <w:sz w:val="24"/>
                <w:szCs w:val="24"/>
              </w:rPr>
              <w:t xml:space="preserve">РД, </w:t>
            </w:r>
          </w:p>
          <w:p w:rsidR="008A4A1D" w:rsidRPr="00BC0B4A" w:rsidRDefault="008A4A1D" w:rsidP="005B5750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</w:t>
            </w:r>
            <w:r w:rsidRPr="00BC0B4A">
              <w:rPr>
                <w:spacing w:val="-4"/>
                <w:sz w:val="24"/>
                <w:szCs w:val="24"/>
              </w:rPr>
              <w:t>Каспийская це</w:t>
            </w:r>
            <w:r w:rsidRPr="00BC0B4A">
              <w:rPr>
                <w:spacing w:val="-4"/>
                <w:sz w:val="24"/>
                <w:szCs w:val="24"/>
              </w:rPr>
              <w:t>н</w:t>
            </w:r>
            <w:r w:rsidRPr="00BC0B4A">
              <w:rPr>
                <w:spacing w:val="-4"/>
                <w:sz w:val="24"/>
                <w:szCs w:val="24"/>
              </w:rPr>
              <w:t>тральная городская бол</w:t>
            </w:r>
            <w:r w:rsidRPr="00BC0B4A">
              <w:rPr>
                <w:spacing w:val="-4"/>
                <w:sz w:val="24"/>
                <w:szCs w:val="24"/>
              </w:rPr>
              <w:t>ь</w:t>
            </w:r>
            <w:r w:rsidRPr="00BC0B4A">
              <w:rPr>
                <w:spacing w:val="-4"/>
                <w:sz w:val="24"/>
                <w:szCs w:val="24"/>
              </w:rPr>
              <w:t>ница</w:t>
            </w:r>
            <w:r>
              <w:rPr>
                <w:spacing w:val="-4"/>
                <w:sz w:val="24"/>
                <w:szCs w:val="24"/>
              </w:rPr>
              <w:t>»,</w:t>
            </w:r>
          </w:p>
          <w:p w:rsidR="008A4A1D" w:rsidRDefault="008A4A1D" w:rsidP="005B5750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</w:t>
            </w:r>
            <w:r w:rsidRPr="00BC0B4A">
              <w:rPr>
                <w:spacing w:val="-4"/>
                <w:sz w:val="24"/>
                <w:szCs w:val="24"/>
              </w:rPr>
              <w:t>Городская клин</w:t>
            </w:r>
            <w:r w:rsidRPr="00BC0B4A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ческая больница»,</w:t>
            </w:r>
          </w:p>
          <w:p w:rsidR="008A4A1D" w:rsidRDefault="008A4A1D" w:rsidP="005B5750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</w:t>
            </w:r>
            <w:r w:rsidRPr="00BC0B4A">
              <w:rPr>
                <w:spacing w:val="-4"/>
                <w:sz w:val="24"/>
                <w:szCs w:val="24"/>
              </w:rPr>
              <w:t>Республиканский центр инфекционных б</w:t>
            </w:r>
            <w:r w:rsidRPr="00BC0B4A">
              <w:rPr>
                <w:spacing w:val="-4"/>
                <w:sz w:val="24"/>
                <w:szCs w:val="24"/>
              </w:rPr>
              <w:t>о</w:t>
            </w:r>
            <w:r w:rsidRPr="00BC0B4A">
              <w:rPr>
                <w:spacing w:val="-4"/>
                <w:sz w:val="24"/>
                <w:szCs w:val="24"/>
              </w:rPr>
              <w:t>лезней, профилактики и борьбы со СПИДОМ им. С.М. Магомедова</w:t>
            </w:r>
            <w:r>
              <w:rPr>
                <w:spacing w:val="-4"/>
                <w:sz w:val="24"/>
                <w:szCs w:val="24"/>
              </w:rPr>
              <w:t>»,</w:t>
            </w:r>
          </w:p>
          <w:p w:rsidR="008A4A1D" w:rsidRDefault="008A4A1D" w:rsidP="005B5750">
            <w:pPr>
              <w:ind w:left="-37"/>
              <w:jc w:val="both"/>
              <w:rPr>
                <w:sz w:val="24"/>
                <w:szCs w:val="24"/>
              </w:rPr>
            </w:pPr>
            <w:r w:rsidRPr="00EE291E">
              <w:rPr>
                <w:sz w:val="24"/>
                <w:szCs w:val="24"/>
              </w:rPr>
              <w:t>Территориальный фонд обязательного медици</w:t>
            </w:r>
            <w:r w:rsidRPr="00EE291E">
              <w:rPr>
                <w:sz w:val="24"/>
                <w:szCs w:val="24"/>
              </w:rPr>
              <w:t>н</w:t>
            </w:r>
            <w:r w:rsidRPr="00EE291E">
              <w:rPr>
                <w:sz w:val="24"/>
                <w:szCs w:val="24"/>
              </w:rPr>
              <w:t>ского страхования РД</w:t>
            </w:r>
            <w:r>
              <w:rPr>
                <w:sz w:val="24"/>
                <w:szCs w:val="24"/>
              </w:rPr>
              <w:t>,</w:t>
            </w:r>
          </w:p>
          <w:p w:rsidR="008A4A1D" w:rsidRPr="00824966" w:rsidRDefault="008A4A1D" w:rsidP="00807973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 xml:space="preserve">филиал </w:t>
            </w:r>
            <w:r w:rsidRPr="00824966">
              <w:rPr>
                <w:spacing w:val="-4"/>
                <w:sz w:val="24"/>
                <w:szCs w:val="24"/>
              </w:rPr>
              <w:t>АО «</w:t>
            </w:r>
            <w:r>
              <w:rPr>
                <w:spacing w:val="-4"/>
                <w:sz w:val="24"/>
                <w:szCs w:val="24"/>
              </w:rPr>
              <w:t>МАКС-</w:t>
            </w:r>
            <w:r w:rsidRPr="00824966">
              <w:rPr>
                <w:spacing w:val="-4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» в   г. Махачкале</w:t>
            </w:r>
          </w:p>
        </w:tc>
        <w:tc>
          <w:tcPr>
            <w:tcW w:w="1843" w:type="dxa"/>
          </w:tcPr>
          <w:p w:rsidR="008A4A1D" w:rsidRPr="00A87620" w:rsidRDefault="008A4A1D" w:rsidP="009161D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2020-</w:t>
            </w:r>
            <w:r w:rsidRPr="00A87620">
              <w:rPr>
                <w:spacing w:val="-1"/>
                <w:sz w:val="24"/>
                <w:szCs w:val="24"/>
              </w:rPr>
              <w:t xml:space="preserve">2021 </w:t>
            </w:r>
            <w:r>
              <w:rPr>
                <w:spacing w:val="-1"/>
                <w:sz w:val="24"/>
                <w:szCs w:val="24"/>
              </w:rPr>
              <w:t>г</w:t>
            </w:r>
            <w:r w:rsidRPr="00A87620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4A1D" w:rsidRPr="00670827" w:rsidRDefault="008A4A1D" w:rsidP="00204F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BC0B4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61"/>
        </w:trPr>
        <w:tc>
          <w:tcPr>
            <w:tcW w:w="568" w:type="dxa"/>
          </w:tcPr>
          <w:p w:rsidR="008A4A1D" w:rsidRPr="0078493A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8493A" w:rsidRDefault="008A4A1D" w:rsidP="00964A8D">
            <w:pPr>
              <w:shd w:val="clear" w:color="auto" w:fill="FFFFFF"/>
              <w:ind w:left="142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</w:tcPr>
          <w:p w:rsidR="008A4A1D" w:rsidRPr="0078493A" w:rsidRDefault="008A4A1D" w:rsidP="00964A8D">
            <w:pPr>
              <w:ind w:left="142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8A4A1D" w:rsidRPr="0078493A" w:rsidRDefault="008A4A1D" w:rsidP="00964A8D">
            <w:pPr>
              <w:shd w:val="clear" w:color="auto" w:fill="FFFFFF"/>
              <w:ind w:left="142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8A4A1D" w:rsidRPr="0078493A" w:rsidRDefault="008A4A1D" w:rsidP="00964A8D">
            <w:pPr>
              <w:shd w:val="clear" w:color="auto" w:fill="FFFFFF"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8493A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8493A" w:rsidRDefault="008A4A1D" w:rsidP="00964A8D">
            <w:pPr>
              <w:shd w:val="clear" w:color="auto" w:fill="FFFFFF"/>
              <w:ind w:left="142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947D58" w:rsidRDefault="008A4A1D" w:rsidP="00B03CC6">
            <w:pPr>
              <w:shd w:val="clear" w:color="auto" w:fill="FFFFFF"/>
              <w:spacing w:after="120" w:line="228" w:lineRule="auto"/>
              <w:jc w:val="both"/>
              <w:rPr>
                <w:sz w:val="24"/>
                <w:szCs w:val="24"/>
                <w:highlight w:val="yellow"/>
              </w:rPr>
            </w:pPr>
            <w:r w:rsidRPr="00465D66">
              <w:rPr>
                <w:sz w:val="24"/>
                <w:szCs w:val="24"/>
              </w:rPr>
              <w:t>Проверка соблюдения целей, порядка и усл</w:t>
            </w:r>
            <w:r w:rsidRPr="00465D66">
              <w:rPr>
                <w:sz w:val="24"/>
                <w:szCs w:val="24"/>
              </w:rPr>
              <w:t>о</w:t>
            </w:r>
            <w:r w:rsidRPr="00465D66">
              <w:rPr>
                <w:sz w:val="24"/>
                <w:szCs w:val="24"/>
              </w:rPr>
              <w:t>вий предоставления из федерального бюдж</w:t>
            </w:r>
            <w:r w:rsidRPr="00465D66">
              <w:rPr>
                <w:sz w:val="24"/>
                <w:szCs w:val="24"/>
              </w:rPr>
              <w:t>е</w:t>
            </w:r>
            <w:r w:rsidRPr="00465D66">
              <w:rPr>
                <w:sz w:val="24"/>
                <w:szCs w:val="24"/>
              </w:rPr>
              <w:t xml:space="preserve">та бюджетам субъектов </w:t>
            </w:r>
            <w:r>
              <w:rPr>
                <w:sz w:val="24"/>
                <w:szCs w:val="24"/>
              </w:rPr>
              <w:t>РФ</w:t>
            </w:r>
            <w:r w:rsidRPr="00465D66">
              <w:rPr>
                <w:sz w:val="24"/>
                <w:szCs w:val="24"/>
              </w:rPr>
              <w:t xml:space="preserve"> субвенций на осуществления отдельных полномочий </w:t>
            </w:r>
            <w:r>
              <w:rPr>
                <w:sz w:val="24"/>
                <w:szCs w:val="24"/>
              </w:rPr>
              <w:t>РФ</w:t>
            </w:r>
            <w:r w:rsidRPr="00465D66">
              <w:rPr>
                <w:sz w:val="24"/>
                <w:szCs w:val="24"/>
              </w:rPr>
              <w:t xml:space="preserve"> в области лесных отношений в рамках госуда</w:t>
            </w:r>
            <w:r w:rsidRPr="00465D66">
              <w:rPr>
                <w:sz w:val="24"/>
                <w:szCs w:val="24"/>
              </w:rPr>
              <w:t>р</w:t>
            </w:r>
            <w:r w:rsidRPr="00465D66">
              <w:rPr>
                <w:sz w:val="24"/>
                <w:szCs w:val="24"/>
              </w:rPr>
              <w:t xml:space="preserve">ственной программы </w:t>
            </w:r>
            <w:r>
              <w:rPr>
                <w:sz w:val="24"/>
                <w:szCs w:val="24"/>
              </w:rPr>
              <w:t>РФ «</w:t>
            </w:r>
            <w:r w:rsidRPr="00465D66">
              <w:rPr>
                <w:sz w:val="24"/>
                <w:szCs w:val="24"/>
              </w:rPr>
              <w:t>Развитие лесного хозяйства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Pr="00947D58" w:rsidRDefault="008A4A1D" w:rsidP="00D30A47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 w:rsidRPr="00D30A47">
              <w:rPr>
                <w:spacing w:val="-4"/>
                <w:sz w:val="24"/>
                <w:szCs w:val="24"/>
              </w:rPr>
              <w:t>Комитет по лесному хозя</w:t>
            </w:r>
            <w:r w:rsidRPr="00D30A47">
              <w:rPr>
                <w:spacing w:val="-4"/>
                <w:sz w:val="24"/>
                <w:szCs w:val="24"/>
              </w:rPr>
              <w:t>й</w:t>
            </w:r>
            <w:r w:rsidRPr="00D30A47">
              <w:rPr>
                <w:spacing w:val="-4"/>
                <w:sz w:val="24"/>
                <w:szCs w:val="24"/>
              </w:rPr>
              <w:t xml:space="preserve">ству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8A4A1D" w:rsidRPr="00A87620" w:rsidRDefault="008A4A1D" w:rsidP="009161D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2019-</w:t>
            </w:r>
            <w:r w:rsidRPr="00A87620">
              <w:rPr>
                <w:spacing w:val="-1"/>
                <w:sz w:val="24"/>
                <w:szCs w:val="24"/>
              </w:rPr>
              <w:t xml:space="preserve">2021 </w:t>
            </w:r>
            <w:r>
              <w:rPr>
                <w:spacing w:val="-1"/>
                <w:sz w:val="24"/>
                <w:szCs w:val="24"/>
              </w:rPr>
              <w:t>г</w:t>
            </w:r>
            <w:r w:rsidRPr="00A87620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4A1D" w:rsidRPr="00670827" w:rsidRDefault="008A4A1D" w:rsidP="00317C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465D6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119"/>
        </w:trPr>
        <w:tc>
          <w:tcPr>
            <w:tcW w:w="568" w:type="dxa"/>
          </w:tcPr>
          <w:p w:rsidR="008A4A1D" w:rsidRPr="0078493A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8493A" w:rsidRDefault="008A4A1D" w:rsidP="00317C67">
            <w:pPr>
              <w:shd w:val="clear" w:color="auto" w:fill="FFFFFF"/>
              <w:spacing w:line="228" w:lineRule="auto"/>
              <w:jc w:val="center"/>
              <w:rPr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</w:tcPr>
          <w:p w:rsidR="008A4A1D" w:rsidRPr="0078493A" w:rsidRDefault="008A4A1D" w:rsidP="00317C67">
            <w:pPr>
              <w:jc w:val="center"/>
              <w:rPr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8A4A1D" w:rsidRPr="0078493A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8A4A1D" w:rsidRPr="0078493A" w:rsidRDefault="008A4A1D" w:rsidP="00317C67">
            <w:pPr>
              <w:shd w:val="clear" w:color="auto" w:fill="FFFFFF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8493A" w:rsidRDefault="008A4A1D" w:rsidP="00317C67">
            <w:pPr>
              <w:widowControl w:val="0"/>
              <w:suppressAutoHyphens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8493A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947D58" w:rsidRDefault="008A4A1D" w:rsidP="00B03CC6">
            <w:pPr>
              <w:shd w:val="clear" w:color="auto" w:fill="FFFFFF"/>
              <w:spacing w:after="120"/>
              <w:jc w:val="both"/>
              <w:rPr>
                <w:sz w:val="24"/>
                <w:szCs w:val="24"/>
                <w:highlight w:val="yellow"/>
              </w:rPr>
            </w:pPr>
            <w:r w:rsidRPr="0044762A">
              <w:rPr>
                <w:sz w:val="24"/>
                <w:szCs w:val="24"/>
              </w:rPr>
              <w:t>Проверка осуществления отдельными орг</w:t>
            </w:r>
            <w:r w:rsidRPr="0044762A">
              <w:rPr>
                <w:sz w:val="24"/>
                <w:szCs w:val="24"/>
              </w:rPr>
              <w:t>а</w:t>
            </w:r>
            <w:r w:rsidRPr="0044762A">
              <w:rPr>
                <w:sz w:val="24"/>
                <w:szCs w:val="24"/>
              </w:rPr>
              <w:t>нами государственного (муниципального) финансового контроля, являющимися орг</w:t>
            </w:r>
            <w:r w:rsidRPr="0044762A">
              <w:rPr>
                <w:sz w:val="24"/>
                <w:szCs w:val="24"/>
              </w:rPr>
              <w:t>а</w:t>
            </w:r>
            <w:r w:rsidRPr="0044762A">
              <w:rPr>
                <w:sz w:val="24"/>
                <w:szCs w:val="24"/>
              </w:rPr>
              <w:t>нами (должностными лицами) исполнител</w:t>
            </w:r>
            <w:r w:rsidRPr="0044762A">
              <w:rPr>
                <w:sz w:val="24"/>
                <w:szCs w:val="24"/>
              </w:rPr>
              <w:t>ь</w:t>
            </w:r>
            <w:r w:rsidRPr="0044762A">
              <w:rPr>
                <w:sz w:val="24"/>
                <w:szCs w:val="24"/>
              </w:rPr>
              <w:t xml:space="preserve">ной власти субъектов </w:t>
            </w:r>
            <w:r>
              <w:rPr>
                <w:sz w:val="24"/>
                <w:szCs w:val="24"/>
              </w:rPr>
              <w:t>РФ</w:t>
            </w:r>
            <w:r w:rsidRPr="0044762A">
              <w:rPr>
                <w:sz w:val="24"/>
                <w:szCs w:val="24"/>
              </w:rPr>
              <w:t xml:space="preserve"> (местных админ</w:t>
            </w:r>
            <w:r w:rsidRPr="0044762A">
              <w:rPr>
                <w:sz w:val="24"/>
                <w:szCs w:val="24"/>
              </w:rPr>
              <w:t>и</w:t>
            </w:r>
            <w:r w:rsidRPr="0044762A">
              <w:rPr>
                <w:sz w:val="24"/>
                <w:szCs w:val="24"/>
              </w:rPr>
              <w:t>страций), контроля за соблюдением Фед</w:t>
            </w:r>
            <w:r w:rsidRPr="0044762A">
              <w:rPr>
                <w:sz w:val="24"/>
                <w:szCs w:val="24"/>
              </w:rPr>
              <w:t>е</w:t>
            </w:r>
            <w:r w:rsidRPr="0044762A">
              <w:rPr>
                <w:sz w:val="24"/>
                <w:szCs w:val="24"/>
              </w:rPr>
              <w:t>рального зако</w:t>
            </w:r>
            <w:r>
              <w:rPr>
                <w:sz w:val="24"/>
                <w:szCs w:val="24"/>
              </w:rPr>
              <w:t xml:space="preserve">на от 5 апреля 2013 г. № 44-ФЗ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44762A">
              <w:rPr>
                <w:sz w:val="24"/>
                <w:szCs w:val="24"/>
              </w:rPr>
              <w:t>О контрактной системе в сфере закупок т</w:t>
            </w:r>
            <w:r w:rsidRPr="0044762A">
              <w:rPr>
                <w:sz w:val="24"/>
                <w:szCs w:val="24"/>
              </w:rPr>
              <w:t>о</w:t>
            </w:r>
            <w:r w:rsidRPr="0044762A">
              <w:rPr>
                <w:sz w:val="24"/>
                <w:szCs w:val="24"/>
              </w:rPr>
              <w:t>варов, работ, услуг для обеспечения госуда</w:t>
            </w:r>
            <w:r w:rsidRPr="0044762A">
              <w:rPr>
                <w:sz w:val="24"/>
                <w:szCs w:val="24"/>
              </w:rPr>
              <w:t>р</w:t>
            </w:r>
            <w:r w:rsidRPr="0044762A">
              <w:rPr>
                <w:sz w:val="24"/>
                <w:szCs w:val="24"/>
              </w:rPr>
              <w:t>ственных и муниципальных нужд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Pr="00317C7F" w:rsidRDefault="008A4A1D" w:rsidP="00500256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317C7F">
              <w:rPr>
                <w:spacing w:val="-4"/>
                <w:sz w:val="24"/>
                <w:szCs w:val="24"/>
              </w:rPr>
              <w:lastRenderedPageBreak/>
              <w:t>Органы  государственного</w:t>
            </w:r>
          </w:p>
          <w:p w:rsidR="008A4A1D" w:rsidRPr="00317C7F" w:rsidRDefault="008A4A1D" w:rsidP="00500256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317C7F">
              <w:rPr>
                <w:spacing w:val="-4"/>
                <w:sz w:val="24"/>
                <w:szCs w:val="24"/>
              </w:rPr>
              <w:t>(муниципального) фина</w:t>
            </w:r>
            <w:r w:rsidRPr="00317C7F">
              <w:rPr>
                <w:spacing w:val="-4"/>
                <w:sz w:val="24"/>
                <w:szCs w:val="24"/>
              </w:rPr>
              <w:t>н</w:t>
            </w:r>
            <w:r w:rsidRPr="00317C7F">
              <w:rPr>
                <w:spacing w:val="-4"/>
                <w:sz w:val="24"/>
                <w:szCs w:val="24"/>
              </w:rPr>
              <w:t>сового контроля, являющ</w:t>
            </w:r>
            <w:r w:rsidRPr="00317C7F">
              <w:rPr>
                <w:spacing w:val="-4"/>
                <w:sz w:val="24"/>
                <w:szCs w:val="24"/>
              </w:rPr>
              <w:t>и</w:t>
            </w:r>
            <w:r w:rsidRPr="00317C7F">
              <w:rPr>
                <w:spacing w:val="-4"/>
                <w:sz w:val="24"/>
                <w:szCs w:val="24"/>
              </w:rPr>
              <w:t>еся органами (должнос</w:t>
            </w:r>
            <w:r w:rsidRPr="00317C7F">
              <w:rPr>
                <w:spacing w:val="-4"/>
                <w:sz w:val="24"/>
                <w:szCs w:val="24"/>
              </w:rPr>
              <w:t>т</w:t>
            </w:r>
            <w:r w:rsidRPr="00317C7F">
              <w:rPr>
                <w:spacing w:val="-4"/>
                <w:sz w:val="24"/>
                <w:szCs w:val="24"/>
              </w:rPr>
              <w:t>ными лицами) исполн</w:t>
            </w:r>
            <w:r w:rsidRPr="00317C7F">
              <w:rPr>
                <w:spacing w:val="-4"/>
                <w:sz w:val="24"/>
                <w:szCs w:val="24"/>
              </w:rPr>
              <w:t>и</w:t>
            </w:r>
            <w:r w:rsidRPr="00317C7F">
              <w:rPr>
                <w:spacing w:val="-4"/>
                <w:sz w:val="24"/>
                <w:szCs w:val="24"/>
              </w:rPr>
              <w:t>тельной власти субъектов РФ (местных администр</w:t>
            </w:r>
            <w:r w:rsidRPr="00317C7F">
              <w:rPr>
                <w:spacing w:val="-4"/>
                <w:sz w:val="24"/>
                <w:szCs w:val="24"/>
              </w:rPr>
              <w:t>а</w:t>
            </w:r>
            <w:r w:rsidRPr="00317C7F">
              <w:rPr>
                <w:spacing w:val="-4"/>
                <w:sz w:val="24"/>
                <w:szCs w:val="24"/>
              </w:rPr>
              <w:lastRenderedPageBreak/>
              <w:t xml:space="preserve">ций) </w:t>
            </w:r>
          </w:p>
        </w:tc>
        <w:tc>
          <w:tcPr>
            <w:tcW w:w="1843" w:type="dxa"/>
          </w:tcPr>
          <w:p w:rsidR="008A4A1D" w:rsidRPr="00A87620" w:rsidRDefault="008A4A1D" w:rsidP="009161D1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2020-</w:t>
            </w:r>
            <w:r w:rsidRPr="00A87620">
              <w:rPr>
                <w:spacing w:val="-1"/>
                <w:sz w:val="24"/>
                <w:szCs w:val="24"/>
              </w:rPr>
              <w:t xml:space="preserve">2021 </w:t>
            </w:r>
            <w:r>
              <w:rPr>
                <w:spacing w:val="-1"/>
                <w:sz w:val="24"/>
                <w:szCs w:val="24"/>
              </w:rPr>
              <w:t>г</w:t>
            </w:r>
            <w:r w:rsidRPr="00A87620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4A1D" w:rsidRPr="00670827" w:rsidRDefault="008A4A1D" w:rsidP="00317C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5C757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D620BD" w:rsidRDefault="008A4A1D" w:rsidP="00D620BD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A4A1D" w:rsidRPr="00D620BD" w:rsidRDefault="008A4A1D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A4A1D" w:rsidRPr="00D620BD" w:rsidRDefault="008A4A1D" w:rsidP="00317C67">
            <w:pPr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A1D" w:rsidRPr="00D620BD" w:rsidRDefault="008A4A1D" w:rsidP="00916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A4A1D" w:rsidRPr="00D620BD" w:rsidRDefault="008A4A1D" w:rsidP="00317C6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A4A1D" w:rsidRPr="00D620BD" w:rsidRDefault="008A4A1D" w:rsidP="009161D1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A4A1D" w:rsidRPr="00D620BD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44762A" w:rsidRDefault="008A4A1D" w:rsidP="00B82E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620BD">
              <w:rPr>
                <w:sz w:val="24"/>
                <w:szCs w:val="24"/>
              </w:rPr>
              <w:t>Проверка соблюдения целей,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порядка и усл</w:t>
            </w:r>
            <w:r w:rsidRPr="00D620BD">
              <w:rPr>
                <w:sz w:val="24"/>
                <w:szCs w:val="24"/>
              </w:rPr>
              <w:t>о</w:t>
            </w:r>
            <w:r w:rsidRPr="00D620BD"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предоставления из 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бюдж</w:t>
            </w:r>
            <w:r w:rsidRPr="00D620BD">
              <w:rPr>
                <w:sz w:val="24"/>
                <w:szCs w:val="24"/>
              </w:rPr>
              <w:t>е</w:t>
            </w:r>
            <w:r w:rsidRPr="00D620BD">
              <w:rPr>
                <w:sz w:val="24"/>
                <w:szCs w:val="24"/>
              </w:rPr>
              <w:t>та бюджетам субъектов</w:t>
            </w:r>
            <w:r>
              <w:rPr>
                <w:sz w:val="24"/>
                <w:szCs w:val="24"/>
              </w:rPr>
              <w:t xml:space="preserve"> РФ </w:t>
            </w:r>
            <w:r w:rsidRPr="00D620BD">
              <w:rPr>
                <w:sz w:val="24"/>
                <w:szCs w:val="24"/>
              </w:rPr>
              <w:t>субсидии, иного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межбюджетного трансферта,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имеющего цел</w:t>
            </w:r>
            <w:r w:rsidRPr="00D620BD">
              <w:rPr>
                <w:sz w:val="24"/>
                <w:szCs w:val="24"/>
              </w:rPr>
              <w:t>е</w:t>
            </w:r>
            <w:r w:rsidRPr="00D620BD">
              <w:rPr>
                <w:sz w:val="24"/>
                <w:szCs w:val="24"/>
              </w:rPr>
              <w:t>вое назначение,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на реализацию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нацио</w:t>
            </w:r>
            <w:r>
              <w:rPr>
                <w:sz w:val="24"/>
                <w:szCs w:val="24"/>
              </w:rPr>
              <w:t>нального проекта «</w:t>
            </w:r>
            <w:r w:rsidRPr="00D620BD">
              <w:rPr>
                <w:sz w:val="24"/>
                <w:szCs w:val="24"/>
              </w:rPr>
              <w:t>Жилье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и городская среда</w:t>
            </w:r>
            <w:r>
              <w:rPr>
                <w:sz w:val="24"/>
                <w:szCs w:val="24"/>
              </w:rPr>
              <w:t xml:space="preserve">», </w:t>
            </w:r>
            <w:r w:rsidRPr="00D620BD">
              <w:rPr>
                <w:sz w:val="24"/>
                <w:szCs w:val="24"/>
              </w:rPr>
              <w:t>национального проекта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«Безопасные и качественные</w:t>
            </w:r>
            <w:r>
              <w:rPr>
                <w:sz w:val="24"/>
                <w:szCs w:val="24"/>
              </w:rPr>
              <w:t xml:space="preserve"> </w:t>
            </w:r>
            <w:r w:rsidRPr="00D620BD">
              <w:rPr>
                <w:sz w:val="24"/>
                <w:szCs w:val="24"/>
              </w:rPr>
              <w:t>автомобильные дороги»</w:t>
            </w:r>
          </w:p>
        </w:tc>
        <w:tc>
          <w:tcPr>
            <w:tcW w:w="2977" w:type="dxa"/>
          </w:tcPr>
          <w:p w:rsidR="008A4A1D" w:rsidRPr="00D620BD" w:rsidRDefault="008A4A1D" w:rsidP="00D620BD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МКУ «</w:t>
            </w:r>
            <w:r w:rsidRPr="00D620BD">
              <w:rPr>
                <w:spacing w:val="-4"/>
                <w:sz w:val="24"/>
                <w:szCs w:val="24"/>
              </w:rPr>
              <w:t>Управление жили</w:t>
            </w:r>
            <w:r w:rsidRPr="00D620BD">
              <w:rPr>
                <w:spacing w:val="-4"/>
                <w:sz w:val="24"/>
                <w:szCs w:val="24"/>
              </w:rPr>
              <w:t>щ</w:t>
            </w:r>
            <w:r w:rsidRPr="00D620BD">
              <w:rPr>
                <w:spacing w:val="-4"/>
                <w:sz w:val="24"/>
                <w:szCs w:val="24"/>
              </w:rPr>
              <w:t>но-коммунального</w:t>
            </w:r>
          </w:p>
          <w:p w:rsidR="008A4A1D" w:rsidRDefault="008A4A1D" w:rsidP="00D620BD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 w:rsidRPr="00D620BD">
              <w:rPr>
                <w:spacing w:val="-4"/>
                <w:sz w:val="24"/>
                <w:szCs w:val="24"/>
              </w:rPr>
              <w:t>хозяйства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620BD">
              <w:rPr>
                <w:spacing w:val="-4"/>
                <w:sz w:val="24"/>
                <w:szCs w:val="24"/>
              </w:rPr>
              <w:t>г.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620BD">
              <w:rPr>
                <w:spacing w:val="-4"/>
                <w:sz w:val="24"/>
                <w:szCs w:val="24"/>
              </w:rPr>
              <w:t>Махачкалы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4A1D" w:rsidRPr="00624F7B" w:rsidRDefault="008A4A1D" w:rsidP="005C7575">
            <w:pPr>
              <w:jc w:val="center"/>
              <w:rPr>
                <w:spacing w:val="-1"/>
                <w:sz w:val="24"/>
                <w:szCs w:val="24"/>
              </w:rPr>
            </w:pPr>
            <w:r w:rsidRPr="00624F7B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670827" w:rsidRDefault="008A4A1D" w:rsidP="005C75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5C757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41"/>
        </w:trPr>
        <w:tc>
          <w:tcPr>
            <w:tcW w:w="568" w:type="dxa"/>
          </w:tcPr>
          <w:p w:rsidR="008A4A1D" w:rsidRPr="00D620BD" w:rsidRDefault="008A4A1D" w:rsidP="00D620BD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A4A1D" w:rsidRPr="00D620BD" w:rsidRDefault="008A4A1D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A4A1D" w:rsidRPr="00D620BD" w:rsidRDefault="008A4A1D" w:rsidP="00317C67">
            <w:pPr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A1D" w:rsidRPr="00D620BD" w:rsidRDefault="008A4A1D" w:rsidP="00916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A4A1D" w:rsidRPr="00D620BD" w:rsidRDefault="008A4A1D" w:rsidP="00317C6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A4A1D" w:rsidRPr="00D620BD" w:rsidRDefault="008A4A1D" w:rsidP="009161D1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A4A1D" w:rsidRPr="00D620BD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Default="008A4A1D" w:rsidP="009D16B3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 w:rsidRPr="009D16B3">
              <w:rPr>
                <w:spacing w:val="-4"/>
                <w:sz w:val="24"/>
                <w:szCs w:val="24"/>
              </w:rPr>
              <w:t>Проверка использования субсидий, предоста</w:t>
            </w:r>
            <w:r w:rsidRPr="009D16B3">
              <w:rPr>
                <w:spacing w:val="-4"/>
                <w:sz w:val="24"/>
                <w:szCs w:val="24"/>
              </w:rPr>
              <w:t>в</w:t>
            </w:r>
            <w:r w:rsidRPr="009D16B3">
              <w:rPr>
                <w:spacing w:val="-4"/>
                <w:sz w:val="24"/>
                <w:szCs w:val="24"/>
              </w:rPr>
              <w:t>ленных из федерального бюджета на реализ</w:t>
            </w:r>
            <w:r w:rsidRPr="009D16B3">
              <w:rPr>
                <w:spacing w:val="-4"/>
                <w:sz w:val="24"/>
                <w:szCs w:val="24"/>
              </w:rPr>
              <w:t>а</w:t>
            </w:r>
            <w:r w:rsidRPr="009D16B3">
              <w:rPr>
                <w:spacing w:val="-4"/>
                <w:sz w:val="24"/>
                <w:szCs w:val="24"/>
              </w:rPr>
              <w:t xml:space="preserve">цию мероприятий </w:t>
            </w:r>
            <w:r>
              <w:rPr>
                <w:spacing w:val="-4"/>
                <w:sz w:val="24"/>
                <w:szCs w:val="24"/>
              </w:rPr>
              <w:t>н</w:t>
            </w:r>
            <w:r w:rsidRPr="009D16B3">
              <w:rPr>
                <w:spacing w:val="-4"/>
                <w:sz w:val="24"/>
                <w:szCs w:val="24"/>
              </w:rPr>
              <w:t>ациональ</w:t>
            </w:r>
            <w:r>
              <w:rPr>
                <w:spacing w:val="-4"/>
                <w:sz w:val="24"/>
                <w:szCs w:val="24"/>
              </w:rPr>
              <w:t>ного проекта «</w:t>
            </w:r>
            <w:r w:rsidRPr="009D16B3">
              <w:rPr>
                <w:spacing w:val="-4"/>
                <w:sz w:val="24"/>
                <w:szCs w:val="24"/>
              </w:rPr>
              <w:t>Жилье и городская среда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Default="008A4A1D" w:rsidP="00BF0089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9D16B3">
              <w:rPr>
                <w:spacing w:val="-4"/>
                <w:sz w:val="24"/>
                <w:szCs w:val="24"/>
              </w:rPr>
              <w:t xml:space="preserve">МБУ </w:t>
            </w:r>
            <w:r>
              <w:rPr>
                <w:spacing w:val="-4"/>
                <w:sz w:val="24"/>
                <w:szCs w:val="24"/>
              </w:rPr>
              <w:t>«</w:t>
            </w:r>
            <w:r w:rsidRPr="009D16B3">
              <w:rPr>
                <w:spacing w:val="-4"/>
                <w:sz w:val="24"/>
                <w:szCs w:val="24"/>
              </w:rPr>
              <w:t>Управление жили</w:t>
            </w:r>
            <w:r w:rsidRPr="009D16B3">
              <w:rPr>
                <w:spacing w:val="-4"/>
                <w:sz w:val="24"/>
                <w:szCs w:val="24"/>
              </w:rPr>
              <w:t>щ</w:t>
            </w:r>
            <w:r w:rsidRPr="009D16B3">
              <w:rPr>
                <w:spacing w:val="-4"/>
                <w:sz w:val="24"/>
                <w:szCs w:val="24"/>
              </w:rPr>
              <w:t>но-коммунального хозя</w:t>
            </w:r>
            <w:r w:rsidRPr="009D16B3">
              <w:rPr>
                <w:spacing w:val="-4"/>
                <w:sz w:val="24"/>
                <w:szCs w:val="24"/>
              </w:rPr>
              <w:t>й</w:t>
            </w:r>
            <w:r w:rsidRPr="009D16B3">
              <w:rPr>
                <w:spacing w:val="-4"/>
                <w:sz w:val="24"/>
                <w:szCs w:val="24"/>
              </w:rPr>
              <w:t>ства</w:t>
            </w:r>
            <w:r>
              <w:rPr>
                <w:spacing w:val="-4"/>
                <w:sz w:val="24"/>
                <w:szCs w:val="24"/>
              </w:rPr>
              <w:t>»</w:t>
            </w:r>
            <w:r w:rsidRPr="009D16B3">
              <w:rPr>
                <w:spacing w:val="-4"/>
                <w:sz w:val="24"/>
                <w:szCs w:val="24"/>
              </w:rPr>
              <w:t xml:space="preserve"> ГО </w:t>
            </w:r>
            <w:r>
              <w:rPr>
                <w:spacing w:val="-4"/>
                <w:sz w:val="24"/>
                <w:szCs w:val="24"/>
              </w:rPr>
              <w:t>«</w:t>
            </w:r>
            <w:r w:rsidRPr="009D16B3">
              <w:rPr>
                <w:spacing w:val="-4"/>
                <w:sz w:val="24"/>
                <w:szCs w:val="24"/>
              </w:rPr>
              <w:t>город Дербент</w:t>
            </w:r>
            <w:r>
              <w:rPr>
                <w:spacing w:val="-4"/>
                <w:sz w:val="24"/>
                <w:szCs w:val="24"/>
              </w:rPr>
              <w:t>»;</w:t>
            </w:r>
          </w:p>
          <w:p w:rsidR="008A4A1D" w:rsidRDefault="008A4A1D" w:rsidP="00BF0089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 w:rsidRPr="009D16B3">
              <w:rPr>
                <w:spacing w:val="-4"/>
                <w:sz w:val="24"/>
                <w:szCs w:val="24"/>
              </w:rPr>
              <w:t xml:space="preserve">МКУ </w:t>
            </w:r>
            <w:r>
              <w:rPr>
                <w:spacing w:val="-4"/>
                <w:sz w:val="24"/>
                <w:szCs w:val="24"/>
              </w:rPr>
              <w:t>«</w:t>
            </w:r>
            <w:r w:rsidRPr="009D16B3">
              <w:rPr>
                <w:spacing w:val="-4"/>
                <w:sz w:val="24"/>
                <w:szCs w:val="24"/>
              </w:rPr>
              <w:t>Управление комм</w:t>
            </w:r>
            <w:r w:rsidRPr="009D16B3">
              <w:rPr>
                <w:spacing w:val="-4"/>
                <w:sz w:val="24"/>
                <w:szCs w:val="24"/>
              </w:rPr>
              <w:t>у</w:t>
            </w:r>
            <w:r w:rsidRPr="009D16B3">
              <w:rPr>
                <w:spacing w:val="-4"/>
                <w:sz w:val="24"/>
                <w:szCs w:val="24"/>
              </w:rPr>
              <w:t>нального хозяйства город Хасавюрт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4A1D" w:rsidRPr="00624F7B" w:rsidRDefault="008A4A1D" w:rsidP="005C7575">
            <w:pPr>
              <w:jc w:val="center"/>
              <w:rPr>
                <w:spacing w:val="-1"/>
                <w:sz w:val="24"/>
                <w:szCs w:val="24"/>
              </w:rPr>
            </w:pPr>
            <w:r w:rsidRPr="00624F7B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670827" w:rsidRDefault="008A4A1D" w:rsidP="005C75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5C757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D620BD" w:rsidRDefault="008A4A1D" w:rsidP="00D620BD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A4A1D" w:rsidRPr="00D620BD" w:rsidRDefault="008A4A1D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A4A1D" w:rsidRPr="00D620BD" w:rsidRDefault="008A4A1D" w:rsidP="00317C67">
            <w:pPr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A1D" w:rsidRPr="00D620BD" w:rsidRDefault="008A4A1D" w:rsidP="00916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A4A1D" w:rsidRPr="00D620BD" w:rsidRDefault="008A4A1D" w:rsidP="00317C6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A4A1D" w:rsidRPr="00D620BD" w:rsidRDefault="008A4A1D" w:rsidP="009161D1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A4A1D" w:rsidRPr="00D620BD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03CC6" w:rsidRDefault="008A4A1D" w:rsidP="005C7575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B03CC6">
              <w:rPr>
                <w:spacing w:val="-2"/>
                <w:sz w:val="24"/>
                <w:szCs w:val="24"/>
              </w:rPr>
              <w:t>Проверка соблюдения целей, порядка и усл</w:t>
            </w:r>
            <w:r w:rsidRPr="00B03CC6">
              <w:rPr>
                <w:spacing w:val="-2"/>
                <w:sz w:val="24"/>
                <w:szCs w:val="24"/>
              </w:rPr>
              <w:t>о</w:t>
            </w:r>
            <w:r w:rsidRPr="00B03CC6">
              <w:rPr>
                <w:spacing w:val="-2"/>
                <w:sz w:val="24"/>
                <w:szCs w:val="24"/>
              </w:rPr>
              <w:t>вий предоставления из федерального бюджета бюджетам субъектов РФ субсидии, иного межбюджетного трансферта, имеющего цел</w:t>
            </w:r>
            <w:r w:rsidRPr="00B03CC6">
              <w:rPr>
                <w:spacing w:val="-2"/>
                <w:sz w:val="24"/>
                <w:szCs w:val="24"/>
              </w:rPr>
              <w:t>е</w:t>
            </w:r>
            <w:r w:rsidRPr="00B03CC6">
              <w:rPr>
                <w:spacing w:val="-2"/>
                <w:sz w:val="24"/>
                <w:szCs w:val="24"/>
              </w:rPr>
              <w:t>вое назначение, на реализацию мероприятий государственной программы «Развитие сел</w:t>
            </w:r>
            <w:r w:rsidRPr="00B03CC6">
              <w:rPr>
                <w:spacing w:val="-2"/>
                <w:sz w:val="24"/>
                <w:szCs w:val="24"/>
              </w:rPr>
              <w:t>ь</w:t>
            </w:r>
            <w:r w:rsidRPr="00B03CC6">
              <w:rPr>
                <w:spacing w:val="-2"/>
                <w:sz w:val="24"/>
                <w:szCs w:val="24"/>
              </w:rPr>
              <w:t>ского хозяйства и регулирования рынков сел</w:t>
            </w:r>
            <w:r w:rsidRPr="00B03CC6">
              <w:rPr>
                <w:spacing w:val="-2"/>
                <w:sz w:val="24"/>
                <w:szCs w:val="24"/>
              </w:rPr>
              <w:t>ь</w:t>
            </w:r>
            <w:r w:rsidRPr="00B03CC6">
              <w:rPr>
                <w:spacing w:val="-2"/>
                <w:sz w:val="24"/>
                <w:szCs w:val="24"/>
              </w:rPr>
              <w:t>скохозяйственной продукции, сырья и прод</w:t>
            </w:r>
            <w:r w:rsidRPr="00B03CC6">
              <w:rPr>
                <w:spacing w:val="-2"/>
                <w:sz w:val="24"/>
                <w:szCs w:val="24"/>
              </w:rPr>
              <w:t>о</w:t>
            </w:r>
            <w:r w:rsidRPr="00B03CC6">
              <w:rPr>
                <w:spacing w:val="-2"/>
                <w:sz w:val="24"/>
                <w:szCs w:val="24"/>
              </w:rPr>
              <w:t>вольствия», подпрограммы «Создание и ра</w:t>
            </w:r>
            <w:r w:rsidRPr="00B03CC6">
              <w:rPr>
                <w:spacing w:val="-2"/>
                <w:sz w:val="24"/>
                <w:szCs w:val="24"/>
              </w:rPr>
              <w:t>з</w:t>
            </w:r>
            <w:r w:rsidRPr="00B03CC6">
              <w:rPr>
                <w:spacing w:val="-2"/>
                <w:sz w:val="24"/>
                <w:szCs w:val="24"/>
              </w:rPr>
              <w:t>витие инфраструктуры на сельских террит</w:t>
            </w:r>
            <w:r w:rsidRPr="00B03CC6">
              <w:rPr>
                <w:spacing w:val="-2"/>
                <w:sz w:val="24"/>
                <w:szCs w:val="24"/>
              </w:rPr>
              <w:t>о</w:t>
            </w:r>
            <w:r w:rsidRPr="00B03CC6">
              <w:rPr>
                <w:spacing w:val="-2"/>
                <w:sz w:val="24"/>
                <w:szCs w:val="24"/>
              </w:rPr>
              <w:t>риях» государственной программы РФ «Ко</w:t>
            </w:r>
            <w:r w:rsidRPr="00B03CC6">
              <w:rPr>
                <w:spacing w:val="-2"/>
                <w:sz w:val="24"/>
                <w:szCs w:val="24"/>
              </w:rPr>
              <w:t>м</w:t>
            </w:r>
            <w:r w:rsidRPr="00B03CC6">
              <w:rPr>
                <w:spacing w:val="-2"/>
                <w:sz w:val="24"/>
                <w:szCs w:val="24"/>
              </w:rPr>
              <w:t xml:space="preserve">плексное развитие сельских территорий» </w:t>
            </w:r>
          </w:p>
        </w:tc>
        <w:tc>
          <w:tcPr>
            <w:tcW w:w="2977" w:type="dxa"/>
          </w:tcPr>
          <w:p w:rsidR="008A4A1D" w:rsidRPr="00B03CC6" w:rsidRDefault="008A4A1D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B03CC6">
              <w:rPr>
                <w:spacing w:val="-4"/>
                <w:sz w:val="24"/>
                <w:szCs w:val="24"/>
              </w:rPr>
              <w:t>ГКУ РД «Дагсельхозстрой»</w:t>
            </w:r>
          </w:p>
        </w:tc>
        <w:tc>
          <w:tcPr>
            <w:tcW w:w="1843" w:type="dxa"/>
          </w:tcPr>
          <w:p w:rsidR="008A4A1D" w:rsidRPr="00B03CC6" w:rsidRDefault="008A4A1D" w:rsidP="005C7575">
            <w:pPr>
              <w:jc w:val="center"/>
              <w:rPr>
                <w:spacing w:val="-1"/>
                <w:sz w:val="24"/>
                <w:szCs w:val="24"/>
              </w:rPr>
            </w:pPr>
            <w:r w:rsidRPr="00B03CC6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B03CC6" w:rsidRDefault="008A4A1D" w:rsidP="005C757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  <w:lang w:val="en-US"/>
              </w:rPr>
              <w:t>I</w:t>
            </w:r>
            <w:r w:rsidRPr="00B03C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B03CC6" w:rsidRDefault="008A4A1D" w:rsidP="005C757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 xml:space="preserve">Управление Федерального казначейства по РД </w:t>
            </w:r>
          </w:p>
        </w:tc>
        <w:tc>
          <w:tcPr>
            <w:tcW w:w="1701" w:type="dxa"/>
          </w:tcPr>
          <w:p w:rsidR="008A4A1D" w:rsidRPr="00B03CC6" w:rsidRDefault="008A4A1D" w:rsidP="005F544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DD486C" w:rsidRDefault="008A4A1D" w:rsidP="00B936FF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DD486C" w:rsidRDefault="008A4A1D" w:rsidP="005C7575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DD486C" w:rsidRDefault="008A4A1D" w:rsidP="005C7575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DD486C" w:rsidRDefault="008A4A1D" w:rsidP="005818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DD486C" w:rsidRDefault="008A4A1D" w:rsidP="00581803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DD486C" w:rsidRDefault="008A4A1D" w:rsidP="00581803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DD486C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5C7575" w:rsidRDefault="008A4A1D" w:rsidP="00DE52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936FF">
              <w:rPr>
                <w:sz w:val="24"/>
                <w:szCs w:val="24"/>
              </w:rPr>
              <w:t>Проверка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B936FF">
              <w:rPr>
                <w:sz w:val="24"/>
                <w:szCs w:val="24"/>
              </w:rPr>
              <w:t>расходов федерал</w:t>
            </w:r>
            <w:r w:rsidRPr="00B936FF">
              <w:rPr>
                <w:sz w:val="24"/>
                <w:szCs w:val="24"/>
              </w:rPr>
              <w:t>ь</w:t>
            </w:r>
            <w:r w:rsidRPr="00B936FF">
              <w:rPr>
                <w:sz w:val="24"/>
                <w:szCs w:val="24"/>
              </w:rPr>
              <w:t>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B936FF">
              <w:rPr>
                <w:sz w:val="24"/>
                <w:szCs w:val="24"/>
              </w:rPr>
              <w:t>на реализацию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B936FF">
              <w:rPr>
                <w:sz w:val="24"/>
                <w:szCs w:val="24"/>
              </w:rPr>
              <w:lastRenderedPageBreak/>
              <w:t>государственной программы</w:t>
            </w:r>
            <w:r>
              <w:rPr>
                <w:sz w:val="24"/>
                <w:szCs w:val="24"/>
              </w:rPr>
              <w:t xml:space="preserve"> РФ «</w:t>
            </w:r>
            <w:r w:rsidRPr="00B936FF">
              <w:rPr>
                <w:sz w:val="24"/>
                <w:szCs w:val="24"/>
              </w:rPr>
              <w:t>Развитие здравоохране</w:t>
            </w:r>
            <w:r>
              <w:rPr>
                <w:sz w:val="24"/>
                <w:szCs w:val="24"/>
              </w:rPr>
              <w:t>ния»</w:t>
            </w:r>
            <w:r w:rsidRPr="00B93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936FF">
              <w:rPr>
                <w:sz w:val="24"/>
                <w:szCs w:val="24"/>
              </w:rPr>
              <w:t>государственной пр</w:t>
            </w:r>
            <w:r w:rsidRPr="00B936FF">
              <w:rPr>
                <w:sz w:val="24"/>
                <w:szCs w:val="24"/>
              </w:rPr>
              <w:t>о</w:t>
            </w:r>
            <w:r w:rsidRPr="00B936FF">
              <w:rPr>
                <w:sz w:val="24"/>
                <w:szCs w:val="24"/>
              </w:rPr>
              <w:t>граммы</w:t>
            </w:r>
            <w:r>
              <w:rPr>
                <w:sz w:val="24"/>
                <w:szCs w:val="24"/>
              </w:rPr>
              <w:t xml:space="preserve"> РФ «</w:t>
            </w:r>
            <w:r w:rsidRPr="00B936FF">
              <w:rPr>
                <w:sz w:val="24"/>
                <w:szCs w:val="24"/>
              </w:rPr>
              <w:t>Развитие образования</w:t>
            </w:r>
            <w:r>
              <w:rPr>
                <w:sz w:val="24"/>
                <w:szCs w:val="24"/>
              </w:rPr>
              <w:t>»</w:t>
            </w:r>
            <w:r w:rsidRPr="00B936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936FF">
              <w:rPr>
                <w:sz w:val="24"/>
                <w:szCs w:val="24"/>
              </w:rPr>
              <w:t>госуда</w:t>
            </w:r>
            <w:r w:rsidRPr="00B936FF">
              <w:rPr>
                <w:sz w:val="24"/>
                <w:szCs w:val="24"/>
              </w:rPr>
              <w:t>р</w:t>
            </w:r>
            <w:r w:rsidRPr="00B936FF">
              <w:rPr>
                <w:sz w:val="24"/>
                <w:szCs w:val="24"/>
              </w:rPr>
              <w:t>ственной программы</w:t>
            </w:r>
            <w:r>
              <w:rPr>
                <w:sz w:val="24"/>
                <w:szCs w:val="24"/>
              </w:rPr>
              <w:t xml:space="preserve"> РФ «</w:t>
            </w:r>
            <w:r w:rsidRPr="00B936FF">
              <w:rPr>
                <w:sz w:val="24"/>
                <w:szCs w:val="24"/>
              </w:rPr>
              <w:t>Социальная по</w:t>
            </w:r>
            <w:r w:rsidRPr="00B936FF">
              <w:rPr>
                <w:sz w:val="24"/>
                <w:szCs w:val="24"/>
              </w:rPr>
              <w:t>д</w:t>
            </w:r>
            <w:r w:rsidRPr="00B936FF">
              <w:rPr>
                <w:sz w:val="24"/>
                <w:szCs w:val="24"/>
              </w:rPr>
              <w:t>держка</w:t>
            </w:r>
            <w:r>
              <w:rPr>
                <w:sz w:val="24"/>
                <w:szCs w:val="24"/>
              </w:rPr>
              <w:t xml:space="preserve"> </w:t>
            </w:r>
            <w:r w:rsidRPr="00B936FF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8A4A1D" w:rsidRDefault="008A4A1D" w:rsidP="00B936FF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ГКУ РД</w:t>
            </w:r>
            <w:r w:rsidRPr="00B936F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 w:rsidRPr="00B936FF">
              <w:rPr>
                <w:spacing w:val="-4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ирекция единого государственного заказч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lastRenderedPageBreak/>
              <w:t xml:space="preserve">ка-застройщика» </w:t>
            </w:r>
          </w:p>
        </w:tc>
        <w:tc>
          <w:tcPr>
            <w:tcW w:w="1843" w:type="dxa"/>
          </w:tcPr>
          <w:p w:rsidR="008A4A1D" w:rsidRPr="00624F7B" w:rsidRDefault="008A4A1D" w:rsidP="00581803">
            <w:pPr>
              <w:jc w:val="center"/>
              <w:rPr>
                <w:spacing w:val="-1"/>
                <w:sz w:val="24"/>
                <w:szCs w:val="24"/>
              </w:rPr>
            </w:pPr>
            <w:r w:rsidRPr="00624F7B">
              <w:rPr>
                <w:spacing w:val="-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A4A1D" w:rsidRPr="00670827" w:rsidRDefault="008A4A1D" w:rsidP="005818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58180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едерального </w:t>
            </w:r>
            <w:r>
              <w:rPr>
                <w:sz w:val="24"/>
                <w:szCs w:val="24"/>
              </w:rPr>
              <w:lastRenderedPageBreak/>
              <w:t>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DD486C" w:rsidRDefault="008A4A1D" w:rsidP="00581803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DD486C" w:rsidRDefault="008A4A1D" w:rsidP="00B936FF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DD486C" w:rsidRDefault="008A4A1D" w:rsidP="00B936FF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DD486C" w:rsidRDefault="008A4A1D" w:rsidP="005818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DD486C" w:rsidRDefault="008A4A1D" w:rsidP="00581803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DD486C" w:rsidRDefault="008A4A1D" w:rsidP="00581803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DD486C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936FF" w:rsidRDefault="008A4A1D" w:rsidP="00DE52F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2163C8">
              <w:rPr>
                <w:sz w:val="24"/>
                <w:szCs w:val="24"/>
              </w:rPr>
              <w:t xml:space="preserve">соблюдения законодательства </w:t>
            </w:r>
            <w:r>
              <w:rPr>
                <w:sz w:val="24"/>
                <w:szCs w:val="24"/>
              </w:rPr>
              <w:t>РФ</w:t>
            </w:r>
            <w:r w:rsidRPr="002163C8">
              <w:rPr>
                <w:sz w:val="24"/>
                <w:szCs w:val="24"/>
              </w:rPr>
              <w:t xml:space="preserve"> и иных нормативно-правовых актов о ко</w:t>
            </w:r>
            <w:r w:rsidRPr="002163C8">
              <w:rPr>
                <w:sz w:val="24"/>
                <w:szCs w:val="24"/>
              </w:rPr>
              <w:t>н</w:t>
            </w:r>
            <w:r w:rsidRPr="002163C8">
              <w:rPr>
                <w:sz w:val="24"/>
                <w:szCs w:val="24"/>
              </w:rPr>
              <w:t>трактной системе в сфере закупок товаров, работ, услуг для обеспечения государстве</w:t>
            </w:r>
            <w:r w:rsidRPr="002163C8">
              <w:rPr>
                <w:sz w:val="24"/>
                <w:szCs w:val="24"/>
              </w:rPr>
              <w:t>н</w:t>
            </w:r>
            <w:r w:rsidRPr="002163C8">
              <w:rPr>
                <w:sz w:val="24"/>
                <w:szCs w:val="24"/>
              </w:rPr>
              <w:t>ных и муниципальных нужд при исполнении отдельных контрактов, заключенных для обеспечения федеральных нужд (нужд соо</w:t>
            </w:r>
            <w:r w:rsidRPr="002163C8">
              <w:rPr>
                <w:sz w:val="24"/>
                <w:szCs w:val="24"/>
              </w:rPr>
              <w:t>т</w:t>
            </w:r>
            <w:r w:rsidRPr="002163C8">
              <w:rPr>
                <w:sz w:val="24"/>
                <w:szCs w:val="24"/>
              </w:rPr>
              <w:t xml:space="preserve">ветствующего субъекта </w:t>
            </w:r>
            <w:r>
              <w:rPr>
                <w:sz w:val="24"/>
                <w:szCs w:val="24"/>
              </w:rPr>
              <w:t>РФ</w:t>
            </w:r>
            <w:r w:rsidRPr="002163C8">
              <w:rPr>
                <w:sz w:val="24"/>
                <w:szCs w:val="24"/>
              </w:rPr>
              <w:t xml:space="preserve"> и муниципальных нужд)</w:t>
            </w:r>
          </w:p>
        </w:tc>
        <w:tc>
          <w:tcPr>
            <w:tcW w:w="2977" w:type="dxa"/>
          </w:tcPr>
          <w:p w:rsidR="008A4A1D" w:rsidRDefault="008A4A1D" w:rsidP="00034A23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ГКУ РД</w:t>
            </w:r>
            <w:r w:rsidRPr="00B936F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</w:t>
            </w:r>
            <w:r w:rsidRPr="00B936FF">
              <w:rPr>
                <w:spacing w:val="-4"/>
                <w:sz w:val="24"/>
                <w:szCs w:val="24"/>
              </w:rPr>
              <w:t>Д</w:t>
            </w:r>
            <w:r>
              <w:rPr>
                <w:spacing w:val="-4"/>
                <w:sz w:val="24"/>
                <w:szCs w:val="24"/>
              </w:rPr>
              <w:t>ирекция единого государственного заказч</w:t>
            </w:r>
            <w:r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ка-застройщика» </w:t>
            </w:r>
          </w:p>
        </w:tc>
        <w:tc>
          <w:tcPr>
            <w:tcW w:w="1843" w:type="dxa"/>
          </w:tcPr>
          <w:p w:rsidR="008A4A1D" w:rsidRPr="00624F7B" w:rsidRDefault="008A4A1D" w:rsidP="00034A23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2019-</w:t>
            </w:r>
            <w:r w:rsidRPr="00624F7B">
              <w:rPr>
                <w:spacing w:val="-1"/>
                <w:sz w:val="24"/>
                <w:szCs w:val="24"/>
              </w:rPr>
              <w:t xml:space="preserve">2021 </w:t>
            </w:r>
            <w:r>
              <w:rPr>
                <w:spacing w:val="-1"/>
                <w:sz w:val="24"/>
                <w:szCs w:val="24"/>
              </w:rPr>
              <w:t>г</w:t>
            </w:r>
            <w:r w:rsidRPr="00624F7B">
              <w:rPr>
                <w:spacing w:val="-1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8A4A1D" w:rsidRPr="00670827" w:rsidRDefault="008A4A1D" w:rsidP="00034A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034A2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55"/>
        </w:trPr>
        <w:tc>
          <w:tcPr>
            <w:tcW w:w="568" w:type="dxa"/>
          </w:tcPr>
          <w:p w:rsidR="008A4A1D" w:rsidRPr="00DD486C" w:rsidRDefault="008A4A1D" w:rsidP="002163C8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DD486C" w:rsidRDefault="008A4A1D" w:rsidP="00581803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DD486C" w:rsidRDefault="008A4A1D" w:rsidP="00581803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DD486C" w:rsidRDefault="008A4A1D" w:rsidP="005818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DD486C" w:rsidRDefault="008A4A1D" w:rsidP="00581803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DD486C" w:rsidRDefault="008A4A1D" w:rsidP="00581803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DD486C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936FF" w:rsidRDefault="008A4A1D" w:rsidP="00BA12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81803">
              <w:rPr>
                <w:sz w:val="24"/>
                <w:szCs w:val="24"/>
              </w:rPr>
              <w:t>Проверка соблюдения целей, порядка и усл</w:t>
            </w:r>
            <w:r w:rsidRPr="00581803">
              <w:rPr>
                <w:sz w:val="24"/>
                <w:szCs w:val="24"/>
              </w:rPr>
              <w:t>о</w:t>
            </w:r>
            <w:r w:rsidRPr="00581803">
              <w:rPr>
                <w:sz w:val="24"/>
                <w:szCs w:val="24"/>
              </w:rPr>
              <w:t>вий 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5C7575">
              <w:rPr>
                <w:sz w:val="24"/>
                <w:szCs w:val="24"/>
              </w:rPr>
              <w:t>из 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5C7575">
              <w:rPr>
                <w:sz w:val="24"/>
                <w:szCs w:val="24"/>
              </w:rPr>
              <w:t>бюдж</w:t>
            </w:r>
            <w:r w:rsidRPr="005C7575">
              <w:rPr>
                <w:sz w:val="24"/>
                <w:szCs w:val="24"/>
              </w:rPr>
              <w:t>е</w:t>
            </w:r>
            <w:r w:rsidRPr="005C7575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бюджетам </w:t>
            </w:r>
            <w:r w:rsidRPr="00581803">
              <w:rPr>
                <w:sz w:val="24"/>
                <w:szCs w:val="24"/>
              </w:rPr>
              <w:t xml:space="preserve"> субъектов </w:t>
            </w:r>
            <w:r>
              <w:rPr>
                <w:sz w:val="24"/>
                <w:szCs w:val="24"/>
              </w:rPr>
              <w:t>РФ субсидий на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лизацию подпрограмм социально-экономического развития субъектов РФ</w:t>
            </w:r>
            <w:r w:rsidRPr="00581803">
              <w:rPr>
                <w:sz w:val="24"/>
                <w:szCs w:val="24"/>
              </w:rPr>
              <w:t>, вх</w:t>
            </w:r>
            <w:r w:rsidRPr="00581803">
              <w:rPr>
                <w:sz w:val="24"/>
                <w:szCs w:val="24"/>
              </w:rPr>
              <w:t>о</w:t>
            </w:r>
            <w:r w:rsidRPr="00581803">
              <w:rPr>
                <w:sz w:val="24"/>
                <w:szCs w:val="24"/>
              </w:rPr>
              <w:t>дящих в состав Северо-Кавказского фед</w:t>
            </w:r>
            <w:r w:rsidRPr="00581803">
              <w:rPr>
                <w:sz w:val="24"/>
                <w:szCs w:val="24"/>
              </w:rPr>
              <w:t>е</w:t>
            </w:r>
            <w:r w:rsidRPr="00581803">
              <w:rPr>
                <w:sz w:val="24"/>
                <w:szCs w:val="24"/>
              </w:rPr>
              <w:t xml:space="preserve">рального округа, в рамках государственной программы </w:t>
            </w:r>
            <w:r>
              <w:rPr>
                <w:sz w:val="24"/>
                <w:szCs w:val="24"/>
              </w:rPr>
              <w:t>РФ «</w:t>
            </w:r>
            <w:r w:rsidRPr="00581803">
              <w:rPr>
                <w:sz w:val="24"/>
                <w:szCs w:val="24"/>
              </w:rPr>
              <w:t>Развитие Северо-Кавказского федерального округа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Default="008A4A1D" w:rsidP="00034A23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581803">
              <w:rPr>
                <w:spacing w:val="-4"/>
                <w:sz w:val="24"/>
                <w:szCs w:val="24"/>
              </w:rPr>
              <w:t xml:space="preserve">МКУ </w:t>
            </w:r>
            <w:r>
              <w:rPr>
                <w:spacing w:val="-4"/>
                <w:sz w:val="24"/>
                <w:szCs w:val="24"/>
              </w:rPr>
              <w:t>«</w:t>
            </w:r>
            <w:r w:rsidRPr="00581803">
              <w:rPr>
                <w:spacing w:val="-4"/>
                <w:sz w:val="24"/>
                <w:szCs w:val="24"/>
              </w:rPr>
              <w:t>Управление кап</w:t>
            </w:r>
            <w:r w:rsidRPr="00581803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тального строительства»   ГО «</w:t>
            </w:r>
            <w:r w:rsidRPr="00581803">
              <w:rPr>
                <w:spacing w:val="-4"/>
                <w:sz w:val="24"/>
                <w:szCs w:val="24"/>
              </w:rPr>
              <w:t>город Дербент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4A1D" w:rsidRPr="00624F7B" w:rsidRDefault="008A4A1D" w:rsidP="00034A23">
            <w:pPr>
              <w:jc w:val="center"/>
              <w:rPr>
                <w:spacing w:val="-1"/>
                <w:sz w:val="24"/>
                <w:szCs w:val="24"/>
              </w:rPr>
            </w:pPr>
            <w:r w:rsidRPr="00624F7B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670827" w:rsidRDefault="008A4A1D" w:rsidP="00034A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  <w:lang w:val="en-US"/>
              </w:rPr>
              <w:t>I</w:t>
            </w:r>
            <w:r w:rsidRPr="0067082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670827" w:rsidRDefault="008A4A1D" w:rsidP="00034A2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708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</w:t>
            </w:r>
            <w:r w:rsidRPr="0067082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едерального казначейства</w:t>
            </w:r>
            <w:r w:rsidRPr="00670827">
              <w:rPr>
                <w:sz w:val="24"/>
                <w:szCs w:val="24"/>
              </w:rPr>
              <w:t xml:space="preserve"> по РД 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28"/>
        </w:trPr>
        <w:tc>
          <w:tcPr>
            <w:tcW w:w="568" w:type="dxa"/>
          </w:tcPr>
          <w:p w:rsidR="008A4A1D" w:rsidRPr="00DD486C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DD486C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DD486C" w:rsidRDefault="008A4A1D" w:rsidP="00317C67">
            <w:pPr>
              <w:ind w:left="-3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DD486C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DD486C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DD486C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DD486C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C94FAF">
        <w:trPr>
          <w:trHeight w:val="105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624F7B" w:rsidRDefault="008A4A1D" w:rsidP="00AB32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Проверка финансово-хозяйственной деятел</w:t>
            </w:r>
            <w:r w:rsidRPr="00624F7B">
              <w:rPr>
                <w:sz w:val="24"/>
                <w:szCs w:val="24"/>
              </w:rPr>
              <w:t>ь</w:t>
            </w:r>
            <w:r w:rsidRPr="00624F7B">
              <w:rPr>
                <w:sz w:val="24"/>
                <w:szCs w:val="24"/>
              </w:rPr>
              <w:t xml:space="preserve">ности государственных учреждений, в т.ч. соблюдения законодательства </w:t>
            </w:r>
            <w:r>
              <w:rPr>
                <w:sz w:val="24"/>
                <w:szCs w:val="24"/>
              </w:rPr>
              <w:t>РФ</w:t>
            </w:r>
            <w:r w:rsidRPr="00624F7B">
              <w:rPr>
                <w:sz w:val="24"/>
                <w:szCs w:val="24"/>
              </w:rPr>
              <w:t xml:space="preserve"> о ко</w:t>
            </w:r>
            <w:r w:rsidRPr="00624F7B">
              <w:rPr>
                <w:sz w:val="24"/>
                <w:szCs w:val="24"/>
              </w:rPr>
              <w:t>н</w:t>
            </w:r>
            <w:r w:rsidRPr="00624F7B">
              <w:rPr>
                <w:sz w:val="24"/>
                <w:szCs w:val="24"/>
              </w:rPr>
              <w:t>трактной системе в сфере закупок товаров, работ, услуг для обеспечения государстве</w:t>
            </w:r>
            <w:r w:rsidRPr="00624F7B">
              <w:rPr>
                <w:sz w:val="24"/>
                <w:szCs w:val="24"/>
              </w:rPr>
              <w:t>н</w:t>
            </w:r>
            <w:r w:rsidRPr="00624F7B">
              <w:rPr>
                <w:sz w:val="24"/>
                <w:szCs w:val="24"/>
              </w:rPr>
              <w:t>ных нужд</w:t>
            </w:r>
          </w:p>
        </w:tc>
        <w:tc>
          <w:tcPr>
            <w:tcW w:w="2977" w:type="dxa"/>
          </w:tcPr>
          <w:p w:rsidR="008A4A1D" w:rsidRPr="00624F7B" w:rsidRDefault="008A4A1D" w:rsidP="008F667E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 «Республиканская офтальмологическая бол</w:t>
            </w:r>
            <w:r w:rsidRPr="00624F7B">
              <w:rPr>
                <w:sz w:val="24"/>
                <w:szCs w:val="24"/>
              </w:rPr>
              <w:t>ь</w:t>
            </w:r>
            <w:r w:rsidRPr="00624F7B">
              <w:rPr>
                <w:sz w:val="24"/>
                <w:szCs w:val="24"/>
              </w:rPr>
              <w:t>ница им. Х.П. Булача»;</w:t>
            </w:r>
          </w:p>
          <w:p w:rsidR="008A4A1D" w:rsidRPr="00624F7B" w:rsidRDefault="008A4A1D" w:rsidP="008F667E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 «Бабаюртовская центральная районная больница»;</w:t>
            </w:r>
          </w:p>
          <w:p w:rsidR="008A4A1D" w:rsidRPr="00624F7B" w:rsidRDefault="008A4A1D" w:rsidP="008F667E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 «Сулейман Стал</w:t>
            </w:r>
            <w:r w:rsidRPr="00624F7B">
              <w:rPr>
                <w:sz w:val="24"/>
                <w:szCs w:val="24"/>
              </w:rPr>
              <w:t>ь</w:t>
            </w:r>
            <w:r w:rsidRPr="00624F7B">
              <w:rPr>
                <w:sz w:val="24"/>
                <w:szCs w:val="24"/>
              </w:rPr>
              <w:t>ская центральная районная больница»;</w:t>
            </w:r>
          </w:p>
          <w:p w:rsidR="008A4A1D" w:rsidRPr="00624F7B" w:rsidRDefault="008A4A1D" w:rsidP="008F667E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lastRenderedPageBreak/>
              <w:t>ГБУ РД «Республиканская больница восстановител</w:t>
            </w:r>
            <w:r w:rsidRPr="00624F7B">
              <w:rPr>
                <w:sz w:val="24"/>
                <w:szCs w:val="24"/>
              </w:rPr>
              <w:t>ь</w:t>
            </w:r>
            <w:r w:rsidRPr="00624F7B">
              <w:rPr>
                <w:sz w:val="24"/>
                <w:szCs w:val="24"/>
              </w:rPr>
              <w:t>ного лечения»;</w:t>
            </w:r>
          </w:p>
          <w:p w:rsidR="008A4A1D" w:rsidRPr="00624F7B" w:rsidRDefault="008A4A1D" w:rsidP="008F667E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 «Докузпаринская центральная районная больница»;</w:t>
            </w:r>
          </w:p>
          <w:p w:rsidR="008A4A1D" w:rsidRPr="00624F7B" w:rsidRDefault="008A4A1D" w:rsidP="008F667E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 «Карабудахкен</w:t>
            </w:r>
            <w:r w:rsidRPr="00624F7B">
              <w:rPr>
                <w:sz w:val="24"/>
                <w:szCs w:val="24"/>
              </w:rPr>
              <w:t>т</w:t>
            </w:r>
            <w:r w:rsidRPr="00624F7B">
              <w:rPr>
                <w:sz w:val="24"/>
                <w:szCs w:val="24"/>
              </w:rPr>
              <w:t>ская центральная районная больница им. С.А. Аб</w:t>
            </w:r>
            <w:r w:rsidRPr="00624F7B">
              <w:rPr>
                <w:sz w:val="24"/>
                <w:szCs w:val="24"/>
              </w:rPr>
              <w:t>у</w:t>
            </w:r>
            <w:r w:rsidRPr="00624F7B">
              <w:rPr>
                <w:sz w:val="24"/>
                <w:szCs w:val="24"/>
              </w:rPr>
              <w:t>суева»;</w:t>
            </w:r>
          </w:p>
          <w:p w:rsidR="008A4A1D" w:rsidRPr="00965B4A" w:rsidRDefault="008A4A1D" w:rsidP="00965B4A">
            <w:pPr>
              <w:ind w:left="-37"/>
              <w:jc w:val="both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ГБУ РД «Казбековская центральная районная больница»</w:t>
            </w:r>
          </w:p>
        </w:tc>
        <w:tc>
          <w:tcPr>
            <w:tcW w:w="1843" w:type="dxa"/>
          </w:tcPr>
          <w:p w:rsidR="008A4A1D" w:rsidRPr="00624F7B" w:rsidRDefault="008A4A1D" w:rsidP="008F667E">
            <w:pPr>
              <w:jc w:val="center"/>
              <w:rPr>
                <w:spacing w:val="-1"/>
                <w:sz w:val="24"/>
                <w:szCs w:val="24"/>
              </w:rPr>
            </w:pPr>
            <w:r w:rsidRPr="00624F7B">
              <w:rPr>
                <w:spacing w:val="-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A4A1D" w:rsidRPr="00624F7B" w:rsidRDefault="008A4A1D" w:rsidP="008F667E">
            <w:pPr>
              <w:jc w:val="center"/>
              <w:rPr>
                <w:spacing w:val="-1"/>
                <w:sz w:val="24"/>
                <w:szCs w:val="24"/>
              </w:rPr>
            </w:pPr>
            <w:r w:rsidRPr="00624F7B">
              <w:rPr>
                <w:spacing w:val="-1"/>
                <w:sz w:val="24"/>
                <w:szCs w:val="24"/>
              </w:rPr>
              <w:t>I-II кварталы</w:t>
            </w:r>
          </w:p>
        </w:tc>
        <w:tc>
          <w:tcPr>
            <w:tcW w:w="1984" w:type="dxa"/>
          </w:tcPr>
          <w:p w:rsidR="008A4A1D" w:rsidRPr="00624F7B" w:rsidRDefault="008A4A1D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24F7B">
              <w:rPr>
                <w:sz w:val="24"/>
                <w:szCs w:val="24"/>
              </w:rPr>
              <w:t>Служба госфинконтроля РД</w:t>
            </w:r>
          </w:p>
        </w:tc>
        <w:tc>
          <w:tcPr>
            <w:tcW w:w="1701" w:type="dxa"/>
          </w:tcPr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BE573F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Pr="00624F7B" w:rsidRDefault="008A4A1D" w:rsidP="00C94FA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6"/>
        </w:trPr>
        <w:tc>
          <w:tcPr>
            <w:tcW w:w="568" w:type="dxa"/>
          </w:tcPr>
          <w:p w:rsidR="008A4A1D" w:rsidRPr="00DD486C" w:rsidRDefault="008A4A1D" w:rsidP="00BC767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DD486C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DD486C" w:rsidRDefault="008A4A1D" w:rsidP="009740AE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DD486C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DD486C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DD486C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DD486C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C7675" w:rsidRDefault="008A4A1D" w:rsidP="00317C6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393E">
              <w:rPr>
                <w:sz w:val="24"/>
                <w:szCs w:val="24"/>
              </w:rPr>
              <w:t>Проверка годового отчета об исполнении местного бюджета, соблюдения законод</w:t>
            </w:r>
            <w:r w:rsidRPr="00C6393E">
              <w:rPr>
                <w:sz w:val="24"/>
                <w:szCs w:val="24"/>
              </w:rPr>
              <w:t>а</w:t>
            </w:r>
            <w:r w:rsidRPr="00C6393E">
              <w:rPr>
                <w:sz w:val="24"/>
                <w:szCs w:val="24"/>
              </w:rPr>
              <w:t>тельства при формировании и исполнении бюджетов, целевого и эффективного испол</w:t>
            </w:r>
            <w:r w:rsidRPr="00C6393E">
              <w:rPr>
                <w:sz w:val="24"/>
                <w:szCs w:val="24"/>
              </w:rPr>
              <w:t>ь</w:t>
            </w:r>
            <w:r w:rsidRPr="00C6393E">
              <w:rPr>
                <w:sz w:val="24"/>
                <w:szCs w:val="24"/>
              </w:rPr>
              <w:t xml:space="preserve">зования бюджетных средств в соответствии со статьей 136 Бюджетного кодекса </w:t>
            </w:r>
            <w:r>
              <w:rPr>
                <w:sz w:val="24"/>
                <w:szCs w:val="24"/>
              </w:rPr>
              <w:t>РФ</w:t>
            </w:r>
            <w:r w:rsidRPr="00C6393E">
              <w:rPr>
                <w:sz w:val="24"/>
                <w:szCs w:val="24"/>
              </w:rPr>
              <w:t xml:space="preserve"> (ра</w:t>
            </w:r>
            <w:r w:rsidRPr="00C6393E">
              <w:rPr>
                <w:sz w:val="24"/>
                <w:szCs w:val="24"/>
              </w:rPr>
              <w:t>й</w:t>
            </w:r>
            <w:r w:rsidRPr="00C6393E">
              <w:rPr>
                <w:sz w:val="24"/>
                <w:szCs w:val="24"/>
              </w:rPr>
              <w:t>оны)</w:t>
            </w:r>
          </w:p>
        </w:tc>
        <w:tc>
          <w:tcPr>
            <w:tcW w:w="2977" w:type="dxa"/>
          </w:tcPr>
          <w:p w:rsidR="008A4A1D" w:rsidRPr="00C6393E" w:rsidRDefault="008A4A1D" w:rsidP="009740AE">
            <w:pPr>
              <w:ind w:left="-37"/>
              <w:jc w:val="both"/>
              <w:rPr>
                <w:sz w:val="24"/>
                <w:szCs w:val="24"/>
              </w:rPr>
            </w:pPr>
            <w:r w:rsidRPr="00C6393E">
              <w:rPr>
                <w:sz w:val="24"/>
                <w:szCs w:val="24"/>
              </w:rPr>
              <w:t>МО «Докузпаринский район»</w:t>
            </w:r>
          </w:p>
        </w:tc>
        <w:tc>
          <w:tcPr>
            <w:tcW w:w="1843" w:type="dxa"/>
          </w:tcPr>
          <w:p w:rsidR="008A4A1D" w:rsidRPr="009E31CA" w:rsidRDefault="008A4A1D" w:rsidP="00C6393E">
            <w:pPr>
              <w:jc w:val="center"/>
              <w:rPr>
                <w:spacing w:val="-1"/>
                <w:sz w:val="24"/>
                <w:szCs w:val="24"/>
              </w:rPr>
            </w:pPr>
            <w:r w:rsidRPr="009E31CA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9E31CA" w:rsidRDefault="008A4A1D" w:rsidP="00C6393E">
            <w:pPr>
              <w:jc w:val="center"/>
              <w:rPr>
                <w:spacing w:val="-1"/>
                <w:sz w:val="24"/>
                <w:szCs w:val="24"/>
              </w:rPr>
            </w:pPr>
            <w:r w:rsidRPr="009E31CA">
              <w:rPr>
                <w:spacing w:val="-1"/>
                <w:sz w:val="24"/>
                <w:szCs w:val="24"/>
              </w:rPr>
              <w:t>I-II кварталы</w:t>
            </w:r>
          </w:p>
        </w:tc>
        <w:tc>
          <w:tcPr>
            <w:tcW w:w="1984" w:type="dxa"/>
          </w:tcPr>
          <w:p w:rsidR="008A4A1D" w:rsidRPr="009E31CA" w:rsidRDefault="008A4A1D" w:rsidP="00C6393E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9E31CA">
              <w:rPr>
                <w:sz w:val="24"/>
                <w:szCs w:val="24"/>
              </w:rPr>
              <w:t>Служба госфинконтроля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55"/>
        </w:trPr>
        <w:tc>
          <w:tcPr>
            <w:tcW w:w="568" w:type="dxa"/>
          </w:tcPr>
          <w:p w:rsidR="008A4A1D" w:rsidRPr="00DD486C" w:rsidRDefault="008A4A1D" w:rsidP="00C6393E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DD486C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DD486C" w:rsidRDefault="008A4A1D" w:rsidP="009740AE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DD486C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DD486C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DD486C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DD486C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C7675" w:rsidRDefault="008A4A1D" w:rsidP="00E63E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393E">
              <w:rPr>
                <w:sz w:val="24"/>
                <w:szCs w:val="24"/>
              </w:rPr>
              <w:t>Проверка годового отчета об исполнении местного бюджета, соблюдения законод</w:t>
            </w:r>
            <w:r w:rsidRPr="00C6393E">
              <w:rPr>
                <w:sz w:val="24"/>
                <w:szCs w:val="24"/>
              </w:rPr>
              <w:t>а</w:t>
            </w:r>
            <w:r w:rsidRPr="00C6393E">
              <w:rPr>
                <w:sz w:val="24"/>
                <w:szCs w:val="24"/>
              </w:rPr>
              <w:t>тельства при формировании и исполнении бюджетов, целевого и эффективного испол</w:t>
            </w:r>
            <w:r w:rsidRPr="00C6393E">
              <w:rPr>
                <w:sz w:val="24"/>
                <w:szCs w:val="24"/>
              </w:rPr>
              <w:t>ь</w:t>
            </w:r>
            <w:r w:rsidRPr="00C6393E">
              <w:rPr>
                <w:sz w:val="24"/>
                <w:szCs w:val="24"/>
              </w:rPr>
              <w:t>зования бюджетных средств в соответствии со статьей 136 Бюджетного кодекса РФ  (п</w:t>
            </w:r>
            <w:r w:rsidRPr="00C6393E">
              <w:rPr>
                <w:sz w:val="24"/>
                <w:szCs w:val="24"/>
              </w:rPr>
              <w:t>о</w:t>
            </w:r>
            <w:r w:rsidRPr="00C6393E">
              <w:rPr>
                <w:sz w:val="24"/>
                <w:szCs w:val="24"/>
              </w:rPr>
              <w:t>селения)</w:t>
            </w:r>
          </w:p>
        </w:tc>
        <w:tc>
          <w:tcPr>
            <w:tcW w:w="2977" w:type="dxa"/>
          </w:tcPr>
          <w:p w:rsidR="008A4A1D" w:rsidRDefault="008A4A1D" w:rsidP="009740AE">
            <w:pPr>
              <w:ind w:left="-37"/>
              <w:jc w:val="both"/>
              <w:rPr>
                <w:sz w:val="24"/>
                <w:szCs w:val="24"/>
              </w:rPr>
            </w:pPr>
            <w:r w:rsidRPr="00C6393E">
              <w:rPr>
                <w:sz w:val="24"/>
                <w:szCs w:val="24"/>
              </w:rPr>
              <w:t>МО «село Мискинджа», Докузпаринский район;</w:t>
            </w:r>
          </w:p>
          <w:p w:rsidR="008A4A1D" w:rsidRPr="00C6393E" w:rsidRDefault="008A4A1D" w:rsidP="009740AE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«село Эндирей», 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савюртовский район; </w:t>
            </w:r>
          </w:p>
          <w:p w:rsidR="008A4A1D" w:rsidRPr="00947D58" w:rsidRDefault="008A4A1D" w:rsidP="009740AE">
            <w:pPr>
              <w:ind w:left="-37"/>
              <w:jc w:val="both"/>
              <w:rPr>
                <w:sz w:val="24"/>
                <w:szCs w:val="24"/>
                <w:highlight w:val="yellow"/>
              </w:rPr>
            </w:pPr>
            <w:r w:rsidRPr="00C6393E">
              <w:rPr>
                <w:sz w:val="24"/>
                <w:szCs w:val="24"/>
              </w:rPr>
              <w:t>МО «сельсовет Нов</w:t>
            </w:r>
            <w:r w:rsidRPr="00C6393E">
              <w:rPr>
                <w:sz w:val="24"/>
                <w:szCs w:val="24"/>
              </w:rPr>
              <w:t>о</w:t>
            </w:r>
            <w:r w:rsidRPr="00C6393E">
              <w:rPr>
                <w:sz w:val="24"/>
                <w:szCs w:val="24"/>
              </w:rPr>
              <w:t>каякентский», Каякен</w:t>
            </w:r>
            <w:r w:rsidRPr="00C6393E">
              <w:rPr>
                <w:sz w:val="24"/>
                <w:szCs w:val="24"/>
              </w:rPr>
              <w:t>т</w:t>
            </w:r>
            <w:r w:rsidRPr="00C6393E">
              <w:rPr>
                <w:sz w:val="24"/>
                <w:szCs w:val="24"/>
              </w:rPr>
              <w:t>ский район</w:t>
            </w:r>
          </w:p>
        </w:tc>
        <w:tc>
          <w:tcPr>
            <w:tcW w:w="1843" w:type="dxa"/>
          </w:tcPr>
          <w:p w:rsidR="008A4A1D" w:rsidRPr="009E31CA" w:rsidRDefault="008A4A1D" w:rsidP="00C6393E">
            <w:pPr>
              <w:jc w:val="center"/>
              <w:rPr>
                <w:spacing w:val="-1"/>
                <w:sz w:val="24"/>
                <w:szCs w:val="24"/>
              </w:rPr>
            </w:pPr>
            <w:r w:rsidRPr="009E31CA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9E31CA" w:rsidRDefault="008A4A1D" w:rsidP="00C6393E">
            <w:pPr>
              <w:jc w:val="center"/>
              <w:rPr>
                <w:spacing w:val="-1"/>
                <w:sz w:val="24"/>
                <w:szCs w:val="24"/>
              </w:rPr>
            </w:pPr>
            <w:r w:rsidRPr="009E31CA">
              <w:rPr>
                <w:spacing w:val="-1"/>
                <w:sz w:val="24"/>
                <w:szCs w:val="24"/>
              </w:rPr>
              <w:t>I-II кварталы</w:t>
            </w:r>
          </w:p>
        </w:tc>
        <w:tc>
          <w:tcPr>
            <w:tcW w:w="1984" w:type="dxa"/>
          </w:tcPr>
          <w:p w:rsidR="008A4A1D" w:rsidRPr="009E31CA" w:rsidRDefault="008A4A1D" w:rsidP="00C6393E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9E31CA">
              <w:rPr>
                <w:sz w:val="24"/>
                <w:szCs w:val="24"/>
              </w:rPr>
              <w:t>Служба госфинконтроля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6"/>
        </w:trPr>
        <w:tc>
          <w:tcPr>
            <w:tcW w:w="568" w:type="dxa"/>
          </w:tcPr>
          <w:p w:rsidR="008A4A1D" w:rsidRPr="007C04C2" w:rsidRDefault="008A4A1D" w:rsidP="00C6393E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C7675" w:rsidRDefault="008A4A1D" w:rsidP="00F26F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6393E">
              <w:rPr>
                <w:sz w:val="24"/>
                <w:szCs w:val="24"/>
              </w:rPr>
              <w:t>Проверка соблюдения требований бюджетн</w:t>
            </w:r>
            <w:r w:rsidRPr="00C6393E">
              <w:rPr>
                <w:sz w:val="24"/>
                <w:szCs w:val="24"/>
              </w:rPr>
              <w:t>о</w:t>
            </w:r>
            <w:r w:rsidRPr="00C6393E">
              <w:rPr>
                <w:sz w:val="24"/>
                <w:szCs w:val="24"/>
              </w:rPr>
              <w:t xml:space="preserve">го законодательства </w:t>
            </w:r>
            <w:r>
              <w:rPr>
                <w:sz w:val="24"/>
                <w:szCs w:val="24"/>
              </w:rPr>
              <w:t>РФ</w:t>
            </w:r>
            <w:r w:rsidRPr="00C6393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РД</w:t>
            </w:r>
            <w:r w:rsidRPr="00C6393E">
              <w:rPr>
                <w:sz w:val="24"/>
                <w:szCs w:val="24"/>
              </w:rPr>
              <w:t>, в том числе ц</w:t>
            </w:r>
            <w:r w:rsidRPr="00C6393E">
              <w:rPr>
                <w:sz w:val="24"/>
                <w:szCs w:val="24"/>
              </w:rPr>
              <w:t>е</w:t>
            </w:r>
            <w:r w:rsidRPr="00C6393E">
              <w:rPr>
                <w:sz w:val="24"/>
                <w:szCs w:val="24"/>
              </w:rPr>
              <w:t>лей, порядка и условий предоставления из республиканского бюджета РД межбюдже</w:t>
            </w:r>
            <w:r w:rsidRPr="00C6393E">
              <w:rPr>
                <w:sz w:val="24"/>
                <w:szCs w:val="24"/>
              </w:rPr>
              <w:t>т</w:t>
            </w:r>
            <w:r w:rsidRPr="00C6393E">
              <w:rPr>
                <w:sz w:val="24"/>
                <w:szCs w:val="24"/>
              </w:rPr>
              <w:t>ных субсидий, субвенций, иных межбюдже</w:t>
            </w:r>
            <w:r w:rsidRPr="00C6393E">
              <w:rPr>
                <w:sz w:val="24"/>
                <w:szCs w:val="24"/>
              </w:rPr>
              <w:t>т</w:t>
            </w:r>
            <w:r w:rsidRPr="00C6393E">
              <w:rPr>
                <w:sz w:val="24"/>
                <w:szCs w:val="24"/>
              </w:rPr>
              <w:lastRenderedPageBreak/>
              <w:t>ных трансфертов, имеющих целевое назнач</w:t>
            </w:r>
            <w:r w:rsidRPr="00C6393E">
              <w:rPr>
                <w:sz w:val="24"/>
                <w:szCs w:val="24"/>
              </w:rPr>
              <w:t>е</w:t>
            </w:r>
            <w:r w:rsidRPr="00C6393E">
              <w:rPr>
                <w:sz w:val="24"/>
                <w:szCs w:val="24"/>
              </w:rPr>
              <w:t>ние, бюджетных кредитов, а также условий договоров (соглашений) об их предоставл</w:t>
            </w:r>
            <w:r w:rsidRPr="00C6393E">
              <w:rPr>
                <w:sz w:val="24"/>
                <w:szCs w:val="24"/>
              </w:rPr>
              <w:t>е</w:t>
            </w:r>
            <w:r w:rsidRPr="00C6393E">
              <w:rPr>
                <w:sz w:val="24"/>
                <w:szCs w:val="24"/>
              </w:rPr>
              <w:t>нии и условий контрактов (договоров, согл</w:t>
            </w:r>
            <w:r w:rsidRPr="00C6393E">
              <w:rPr>
                <w:sz w:val="24"/>
                <w:szCs w:val="24"/>
              </w:rPr>
              <w:t>а</w:t>
            </w:r>
            <w:r w:rsidRPr="00C6393E">
              <w:rPr>
                <w:sz w:val="24"/>
                <w:szCs w:val="24"/>
              </w:rPr>
              <w:t>шений), источником финансового обеспеч</w:t>
            </w:r>
            <w:r w:rsidRPr="00C6393E">
              <w:rPr>
                <w:sz w:val="24"/>
                <w:szCs w:val="24"/>
              </w:rPr>
              <w:t>е</w:t>
            </w:r>
            <w:r w:rsidRPr="00C6393E">
              <w:rPr>
                <w:sz w:val="24"/>
                <w:szCs w:val="24"/>
              </w:rPr>
              <w:t>ния (софинансирования) которых являются указанные межбюджетные трансферты</w:t>
            </w:r>
          </w:p>
        </w:tc>
        <w:tc>
          <w:tcPr>
            <w:tcW w:w="2977" w:type="dxa"/>
          </w:tcPr>
          <w:p w:rsidR="008A4A1D" w:rsidRDefault="008A4A1D" w:rsidP="00317C67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 «город Хасавюрт»;</w:t>
            </w:r>
          </w:p>
          <w:p w:rsidR="008A4A1D" w:rsidRDefault="008A4A1D" w:rsidP="00317C67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«Хасавюртовский район»;</w:t>
            </w:r>
          </w:p>
          <w:p w:rsidR="008A4A1D" w:rsidRDefault="008A4A1D" w:rsidP="00317C67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Pr="00C6393E">
              <w:rPr>
                <w:sz w:val="24"/>
                <w:szCs w:val="24"/>
              </w:rPr>
              <w:t xml:space="preserve"> «Каякентский район»</w:t>
            </w:r>
            <w:r>
              <w:rPr>
                <w:sz w:val="24"/>
                <w:szCs w:val="24"/>
              </w:rPr>
              <w:t>;</w:t>
            </w:r>
          </w:p>
          <w:p w:rsidR="008A4A1D" w:rsidRPr="00947D58" w:rsidRDefault="008A4A1D" w:rsidP="00317C67">
            <w:pPr>
              <w:ind w:left="-37"/>
              <w:jc w:val="both"/>
              <w:rPr>
                <w:sz w:val="24"/>
                <w:szCs w:val="24"/>
                <w:highlight w:val="yellow"/>
              </w:rPr>
            </w:pPr>
            <w:r w:rsidRPr="00C6393E">
              <w:rPr>
                <w:sz w:val="24"/>
                <w:szCs w:val="24"/>
              </w:rPr>
              <w:t>Администрация, финанс</w:t>
            </w:r>
            <w:r w:rsidRPr="00C6393E">
              <w:rPr>
                <w:sz w:val="24"/>
                <w:szCs w:val="24"/>
              </w:rPr>
              <w:t>о</w:t>
            </w:r>
            <w:r w:rsidRPr="00C6393E">
              <w:rPr>
                <w:sz w:val="24"/>
                <w:szCs w:val="24"/>
              </w:rPr>
              <w:lastRenderedPageBreak/>
              <w:t>вый орган, главные адм</w:t>
            </w:r>
            <w:r w:rsidRPr="00C6393E">
              <w:rPr>
                <w:sz w:val="24"/>
                <w:szCs w:val="24"/>
              </w:rPr>
              <w:t>и</w:t>
            </w:r>
            <w:r w:rsidRPr="00C6393E">
              <w:rPr>
                <w:sz w:val="24"/>
                <w:szCs w:val="24"/>
              </w:rPr>
              <w:t>нистраторы бюджетных средств, которым пред</w:t>
            </w:r>
            <w:r w:rsidRPr="00C6393E">
              <w:rPr>
                <w:sz w:val="24"/>
                <w:szCs w:val="24"/>
              </w:rPr>
              <w:t>о</w:t>
            </w:r>
            <w:r w:rsidRPr="00C6393E">
              <w:rPr>
                <w:sz w:val="24"/>
                <w:szCs w:val="24"/>
              </w:rPr>
              <w:t>ставлены межбюджетные трансферты, имеющие ц</w:t>
            </w:r>
            <w:r w:rsidRPr="00C6393E">
              <w:rPr>
                <w:sz w:val="24"/>
                <w:szCs w:val="24"/>
              </w:rPr>
              <w:t>е</w:t>
            </w:r>
            <w:r w:rsidRPr="00C6393E">
              <w:rPr>
                <w:sz w:val="24"/>
                <w:szCs w:val="24"/>
              </w:rPr>
              <w:t>левое назначение, юрид</w:t>
            </w:r>
            <w:r w:rsidRPr="00C6393E">
              <w:rPr>
                <w:sz w:val="24"/>
                <w:szCs w:val="24"/>
              </w:rPr>
              <w:t>и</w:t>
            </w:r>
            <w:r w:rsidRPr="00C6393E">
              <w:rPr>
                <w:sz w:val="24"/>
                <w:szCs w:val="24"/>
              </w:rPr>
              <w:t>ческие и физические лица, индивидуальные предпр</w:t>
            </w:r>
            <w:r w:rsidRPr="00C6393E">
              <w:rPr>
                <w:sz w:val="24"/>
                <w:szCs w:val="24"/>
              </w:rPr>
              <w:t>и</w:t>
            </w:r>
            <w:r w:rsidRPr="00C6393E">
              <w:rPr>
                <w:sz w:val="24"/>
                <w:szCs w:val="24"/>
              </w:rPr>
              <w:t>ниматели, которым пред</w:t>
            </w:r>
            <w:r w:rsidRPr="00C6393E">
              <w:rPr>
                <w:sz w:val="24"/>
                <w:szCs w:val="24"/>
              </w:rPr>
              <w:t>о</w:t>
            </w:r>
            <w:r w:rsidRPr="00C6393E">
              <w:rPr>
                <w:sz w:val="24"/>
                <w:szCs w:val="24"/>
              </w:rPr>
              <w:t>ставлены средства за счет межбюджетных трансфе</w:t>
            </w:r>
            <w:r w:rsidRPr="00C6393E">
              <w:rPr>
                <w:sz w:val="24"/>
                <w:szCs w:val="24"/>
              </w:rPr>
              <w:t>р</w:t>
            </w:r>
            <w:r w:rsidRPr="00C6393E">
              <w:rPr>
                <w:sz w:val="24"/>
                <w:szCs w:val="24"/>
              </w:rPr>
              <w:t>тов (выборочно)</w:t>
            </w:r>
          </w:p>
        </w:tc>
        <w:tc>
          <w:tcPr>
            <w:tcW w:w="1843" w:type="dxa"/>
          </w:tcPr>
          <w:p w:rsidR="008A4A1D" w:rsidRPr="00B71CD9" w:rsidRDefault="008A4A1D" w:rsidP="00C6393E">
            <w:pPr>
              <w:jc w:val="center"/>
              <w:rPr>
                <w:spacing w:val="-1"/>
                <w:sz w:val="24"/>
                <w:szCs w:val="24"/>
              </w:rPr>
            </w:pPr>
            <w:r w:rsidRPr="00B71CD9">
              <w:rPr>
                <w:spacing w:val="-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A4A1D" w:rsidRPr="00B71CD9" w:rsidRDefault="008A4A1D" w:rsidP="00C6393E">
            <w:pPr>
              <w:jc w:val="center"/>
              <w:rPr>
                <w:spacing w:val="-1"/>
                <w:sz w:val="24"/>
                <w:szCs w:val="24"/>
              </w:rPr>
            </w:pPr>
            <w:r w:rsidRPr="00B71CD9">
              <w:rPr>
                <w:spacing w:val="-1"/>
                <w:sz w:val="24"/>
                <w:szCs w:val="24"/>
              </w:rPr>
              <w:t>I-II кварталы</w:t>
            </w:r>
          </w:p>
        </w:tc>
        <w:tc>
          <w:tcPr>
            <w:tcW w:w="1984" w:type="dxa"/>
          </w:tcPr>
          <w:p w:rsidR="008A4A1D" w:rsidRPr="00B71CD9" w:rsidRDefault="008A4A1D" w:rsidP="00C6393E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B71CD9">
              <w:rPr>
                <w:sz w:val="24"/>
                <w:szCs w:val="24"/>
              </w:rPr>
              <w:t>Служба госфинконтроля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48"/>
        </w:trPr>
        <w:tc>
          <w:tcPr>
            <w:tcW w:w="568" w:type="dxa"/>
          </w:tcPr>
          <w:p w:rsidR="008A4A1D" w:rsidRPr="007C04C2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544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173350" w:rsidRDefault="008A4A1D" w:rsidP="003F0257">
            <w:pPr>
              <w:jc w:val="both"/>
              <w:rPr>
                <w:spacing w:val="-4"/>
                <w:sz w:val="24"/>
                <w:szCs w:val="24"/>
              </w:rPr>
            </w:pPr>
            <w:r w:rsidRPr="00173350">
              <w:rPr>
                <w:spacing w:val="-4"/>
                <w:sz w:val="24"/>
                <w:szCs w:val="24"/>
              </w:rPr>
              <w:t>Внешняя проверка годового отчета об испо</w:t>
            </w:r>
            <w:r w:rsidRPr="00173350">
              <w:rPr>
                <w:spacing w:val="-4"/>
                <w:sz w:val="24"/>
                <w:szCs w:val="24"/>
              </w:rPr>
              <w:t>л</w:t>
            </w:r>
            <w:r w:rsidRPr="00173350">
              <w:rPr>
                <w:spacing w:val="-4"/>
                <w:sz w:val="24"/>
                <w:szCs w:val="24"/>
              </w:rPr>
              <w:t xml:space="preserve">нении республиканского бюджета </w:t>
            </w:r>
            <w:r>
              <w:rPr>
                <w:spacing w:val="-4"/>
                <w:sz w:val="24"/>
                <w:szCs w:val="24"/>
              </w:rPr>
              <w:t>РД</w:t>
            </w:r>
            <w:r w:rsidRPr="00173350">
              <w:rPr>
                <w:spacing w:val="-4"/>
                <w:sz w:val="24"/>
                <w:szCs w:val="24"/>
              </w:rPr>
              <w:t xml:space="preserve"> и бю</w:t>
            </w:r>
            <w:r w:rsidRPr="00173350">
              <w:rPr>
                <w:spacing w:val="-4"/>
                <w:sz w:val="24"/>
                <w:szCs w:val="24"/>
              </w:rPr>
              <w:t>д</w:t>
            </w:r>
            <w:r w:rsidRPr="00173350">
              <w:rPr>
                <w:spacing w:val="-4"/>
                <w:sz w:val="24"/>
                <w:szCs w:val="24"/>
              </w:rPr>
              <w:t>жетной отчетности главных администраторов бюджетных средств.</w:t>
            </w:r>
          </w:p>
        </w:tc>
        <w:tc>
          <w:tcPr>
            <w:tcW w:w="2977" w:type="dxa"/>
          </w:tcPr>
          <w:p w:rsidR="008A4A1D" w:rsidRPr="00947D58" w:rsidRDefault="008A4A1D" w:rsidP="00947D58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947D58">
              <w:rPr>
                <w:sz w:val="24"/>
                <w:szCs w:val="24"/>
              </w:rPr>
              <w:t xml:space="preserve">Министерство финансов </w:t>
            </w:r>
            <w:r>
              <w:rPr>
                <w:sz w:val="24"/>
                <w:szCs w:val="24"/>
              </w:rPr>
              <w:t>РД</w:t>
            </w:r>
            <w:r w:rsidRPr="00947D58">
              <w:rPr>
                <w:sz w:val="24"/>
                <w:szCs w:val="24"/>
              </w:rPr>
              <w:t>;</w:t>
            </w:r>
          </w:p>
          <w:p w:rsidR="008A4A1D" w:rsidRPr="00947D58" w:rsidRDefault="008A4A1D" w:rsidP="00947D58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947D58">
              <w:rPr>
                <w:sz w:val="24"/>
                <w:szCs w:val="24"/>
              </w:rPr>
              <w:t>главные администраторы</w:t>
            </w:r>
          </w:p>
          <w:p w:rsidR="008A4A1D" w:rsidRPr="00947D58" w:rsidRDefault="008A4A1D" w:rsidP="00947D58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947D58">
              <w:rPr>
                <w:sz w:val="24"/>
                <w:szCs w:val="24"/>
              </w:rPr>
              <w:t>доходов республиканского</w:t>
            </w:r>
            <w:r>
              <w:rPr>
                <w:sz w:val="24"/>
                <w:szCs w:val="24"/>
              </w:rPr>
              <w:t xml:space="preserve"> бюджета РД </w:t>
            </w:r>
            <w:r w:rsidRPr="00947D58">
              <w:rPr>
                <w:sz w:val="24"/>
                <w:szCs w:val="24"/>
              </w:rPr>
              <w:t>- органы го</w:t>
            </w:r>
            <w:r w:rsidRPr="00947D58">
              <w:rPr>
                <w:sz w:val="24"/>
                <w:szCs w:val="24"/>
              </w:rPr>
              <w:t>с</w:t>
            </w:r>
            <w:r w:rsidRPr="00947D5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</w:t>
            </w:r>
            <w:r w:rsidRPr="00947D58">
              <w:rPr>
                <w:sz w:val="24"/>
                <w:szCs w:val="24"/>
              </w:rPr>
              <w:t>ар</w:t>
            </w:r>
            <w:r>
              <w:rPr>
                <w:sz w:val="24"/>
                <w:szCs w:val="24"/>
              </w:rPr>
              <w:t>ствен</w:t>
            </w:r>
            <w:r w:rsidRPr="00947D58">
              <w:rPr>
                <w:sz w:val="24"/>
                <w:szCs w:val="24"/>
              </w:rPr>
              <w:t xml:space="preserve">ной власти </w:t>
            </w:r>
            <w:r>
              <w:rPr>
                <w:sz w:val="24"/>
                <w:szCs w:val="24"/>
              </w:rPr>
              <w:t>РД</w:t>
            </w:r>
            <w:r w:rsidRPr="00947D58">
              <w:rPr>
                <w:sz w:val="24"/>
                <w:szCs w:val="24"/>
              </w:rPr>
              <w:t>;</w:t>
            </w:r>
          </w:p>
          <w:p w:rsidR="008A4A1D" w:rsidRPr="00947D58" w:rsidRDefault="008A4A1D" w:rsidP="00947D58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947D58">
              <w:rPr>
                <w:sz w:val="24"/>
                <w:szCs w:val="24"/>
              </w:rPr>
              <w:t>главные распорядители и</w:t>
            </w:r>
          </w:p>
          <w:p w:rsidR="008A4A1D" w:rsidRPr="002E2D72" w:rsidRDefault="008A4A1D" w:rsidP="00947D58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947D58">
              <w:rPr>
                <w:sz w:val="24"/>
                <w:szCs w:val="24"/>
              </w:rPr>
              <w:t>получатели бюджетных</w:t>
            </w:r>
            <w:r>
              <w:rPr>
                <w:sz w:val="24"/>
                <w:szCs w:val="24"/>
              </w:rPr>
              <w:t xml:space="preserve"> </w:t>
            </w:r>
            <w:r w:rsidRPr="00947D58">
              <w:rPr>
                <w:sz w:val="24"/>
                <w:szCs w:val="24"/>
              </w:rPr>
              <w:t>средств</w:t>
            </w:r>
          </w:p>
        </w:tc>
        <w:tc>
          <w:tcPr>
            <w:tcW w:w="1843" w:type="dxa"/>
          </w:tcPr>
          <w:p w:rsidR="008A4A1D" w:rsidRPr="00BE5C03" w:rsidRDefault="008A4A1D" w:rsidP="00947D58">
            <w:pPr>
              <w:jc w:val="center"/>
              <w:rPr>
                <w:sz w:val="24"/>
                <w:szCs w:val="24"/>
              </w:rPr>
            </w:pPr>
            <w:r w:rsidRPr="00BE5C03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BE5C03">
              <w:rPr>
                <w:spacing w:val="-1"/>
                <w:sz w:val="24"/>
                <w:szCs w:val="24"/>
              </w:rPr>
              <w:t>1 г.</w:t>
            </w:r>
          </w:p>
        </w:tc>
        <w:tc>
          <w:tcPr>
            <w:tcW w:w="1559" w:type="dxa"/>
          </w:tcPr>
          <w:p w:rsidR="008A4A1D" w:rsidRPr="00BE5C03" w:rsidRDefault="008A4A1D" w:rsidP="00317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BE5C0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BE5C03" w:rsidRDefault="008A4A1D" w:rsidP="00317C67">
            <w:pPr>
              <w:jc w:val="center"/>
              <w:rPr>
                <w:sz w:val="24"/>
                <w:szCs w:val="24"/>
              </w:rPr>
            </w:pPr>
            <w:r w:rsidRPr="00BE5C03">
              <w:rPr>
                <w:sz w:val="24"/>
                <w:szCs w:val="24"/>
              </w:rPr>
              <w:t xml:space="preserve">Счетная </w:t>
            </w:r>
          </w:p>
          <w:p w:rsidR="008A4A1D" w:rsidRPr="00BE5C03" w:rsidRDefault="008A4A1D" w:rsidP="00317C67">
            <w:pPr>
              <w:jc w:val="center"/>
              <w:rPr>
                <w:sz w:val="24"/>
                <w:szCs w:val="24"/>
              </w:rPr>
            </w:pPr>
            <w:r w:rsidRPr="00BE5C03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22"/>
        </w:trPr>
        <w:tc>
          <w:tcPr>
            <w:tcW w:w="568" w:type="dxa"/>
          </w:tcPr>
          <w:p w:rsidR="008A4A1D" w:rsidRPr="007C04C2" w:rsidRDefault="008A4A1D" w:rsidP="008015EB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17C67">
            <w:pPr>
              <w:shd w:val="clear" w:color="auto" w:fill="FFFFFF"/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47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EE291E" w:rsidRDefault="008A4A1D" w:rsidP="003F0257">
            <w:pPr>
              <w:jc w:val="both"/>
              <w:rPr>
                <w:spacing w:val="-4"/>
                <w:sz w:val="24"/>
                <w:szCs w:val="24"/>
              </w:rPr>
            </w:pPr>
            <w:r w:rsidRPr="00EE291E">
              <w:rPr>
                <w:spacing w:val="-4"/>
                <w:sz w:val="24"/>
                <w:szCs w:val="24"/>
              </w:rPr>
              <w:t>Внешняя проверка отчета об исполнении бю</w:t>
            </w:r>
            <w:r w:rsidRPr="00EE291E">
              <w:rPr>
                <w:spacing w:val="-4"/>
                <w:sz w:val="24"/>
                <w:szCs w:val="24"/>
              </w:rPr>
              <w:t>д</w:t>
            </w:r>
            <w:r w:rsidRPr="00EE291E">
              <w:rPr>
                <w:spacing w:val="-4"/>
                <w:sz w:val="24"/>
                <w:szCs w:val="24"/>
              </w:rPr>
              <w:t xml:space="preserve">жета Территориального фонда обязательного медицинского страхования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2977" w:type="dxa"/>
          </w:tcPr>
          <w:p w:rsidR="008A4A1D" w:rsidRPr="00B1215B" w:rsidRDefault="008A4A1D" w:rsidP="00B03CC6">
            <w:pPr>
              <w:shd w:val="clear" w:color="auto" w:fill="FFFFFF"/>
              <w:spacing w:after="120"/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B1215B">
              <w:rPr>
                <w:spacing w:val="-4"/>
                <w:sz w:val="24"/>
                <w:szCs w:val="24"/>
              </w:rPr>
              <w:t>Территориальный фонд обязательного медицинск</w:t>
            </w:r>
            <w:r w:rsidRPr="00B1215B">
              <w:rPr>
                <w:spacing w:val="-4"/>
                <w:sz w:val="24"/>
                <w:szCs w:val="24"/>
              </w:rPr>
              <w:t>о</w:t>
            </w:r>
            <w:r w:rsidRPr="00B1215B">
              <w:rPr>
                <w:spacing w:val="-4"/>
                <w:sz w:val="24"/>
                <w:szCs w:val="24"/>
              </w:rPr>
              <w:t>го страхования РД, мед</w:t>
            </w:r>
            <w:r w:rsidRPr="00B1215B">
              <w:rPr>
                <w:spacing w:val="-4"/>
                <w:sz w:val="24"/>
                <w:szCs w:val="24"/>
              </w:rPr>
              <w:t>и</w:t>
            </w:r>
            <w:r w:rsidRPr="00B1215B">
              <w:rPr>
                <w:spacing w:val="-4"/>
                <w:sz w:val="24"/>
                <w:szCs w:val="24"/>
              </w:rPr>
              <w:t>цинские учреждения - участники программы ОМС</w:t>
            </w:r>
          </w:p>
        </w:tc>
        <w:tc>
          <w:tcPr>
            <w:tcW w:w="1843" w:type="dxa"/>
          </w:tcPr>
          <w:p w:rsidR="008A4A1D" w:rsidRPr="00EE291E" w:rsidRDefault="008A4A1D" w:rsidP="00947D58">
            <w:pPr>
              <w:jc w:val="center"/>
              <w:rPr>
                <w:sz w:val="24"/>
                <w:szCs w:val="24"/>
              </w:rPr>
            </w:pPr>
            <w:r w:rsidRPr="00EE291E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EE291E" w:rsidRDefault="008A4A1D" w:rsidP="00947D58">
            <w:pPr>
              <w:jc w:val="center"/>
              <w:rPr>
                <w:sz w:val="24"/>
                <w:szCs w:val="24"/>
              </w:rPr>
            </w:pPr>
            <w:r w:rsidRPr="00EE291E">
              <w:rPr>
                <w:sz w:val="24"/>
                <w:szCs w:val="24"/>
                <w:lang w:val="en-US"/>
              </w:rPr>
              <w:t>II</w:t>
            </w:r>
            <w:r w:rsidRPr="00EE291E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EE291E" w:rsidRDefault="008A4A1D" w:rsidP="001D793A">
            <w:pPr>
              <w:jc w:val="center"/>
              <w:rPr>
                <w:sz w:val="24"/>
                <w:szCs w:val="24"/>
              </w:rPr>
            </w:pPr>
            <w:r w:rsidRPr="00EE291E">
              <w:rPr>
                <w:sz w:val="24"/>
                <w:szCs w:val="24"/>
              </w:rPr>
              <w:t xml:space="preserve">Счетная </w:t>
            </w:r>
          </w:p>
          <w:p w:rsidR="008A4A1D" w:rsidRPr="00EE291E" w:rsidRDefault="008A4A1D" w:rsidP="001D793A">
            <w:pPr>
              <w:jc w:val="center"/>
              <w:rPr>
                <w:sz w:val="24"/>
                <w:szCs w:val="24"/>
              </w:rPr>
            </w:pPr>
            <w:r w:rsidRPr="00EE291E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E291E" w:rsidRDefault="008A4A1D" w:rsidP="004D7DFE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19"/>
        </w:trPr>
        <w:tc>
          <w:tcPr>
            <w:tcW w:w="568" w:type="dxa"/>
          </w:tcPr>
          <w:p w:rsidR="008A4A1D" w:rsidRPr="007C04C2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8D2363" w:rsidRDefault="008A4A1D" w:rsidP="003F0257">
            <w:pPr>
              <w:jc w:val="both"/>
              <w:rPr>
                <w:spacing w:val="-4"/>
                <w:sz w:val="24"/>
                <w:szCs w:val="24"/>
              </w:rPr>
            </w:pPr>
            <w:r w:rsidRPr="00947D58">
              <w:rPr>
                <w:spacing w:val="-4"/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47D58">
              <w:rPr>
                <w:spacing w:val="-4"/>
                <w:sz w:val="24"/>
                <w:szCs w:val="24"/>
              </w:rPr>
              <w:t>результативности (эффективн</w:t>
            </w:r>
            <w:r w:rsidRPr="00947D58">
              <w:rPr>
                <w:spacing w:val="-4"/>
                <w:sz w:val="24"/>
                <w:szCs w:val="24"/>
              </w:rPr>
              <w:t>о</w:t>
            </w:r>
            <w:r w:rsidRPr="00947D58">
              <w:rPr>
                <w:spacing w:val="-4"/>
                <w:sz w:val="24"/>
                <w:szCs w:val="24"/>
              </w:rPr>
              <w:t>сти и экономности) использования бюджетных средств, при исполнении бюджета муниц</w:t>
            </w:r>
            <w:r w:rsidRPr="00947D58">
              <w:rPr>
                <w:spacing w:val="-4"/>
                <w:sz w:val="24"/>
                <w:szCs w:val="24"/>
              </w:rPr>
              <w:t>и</w:t>
            </w:r>
            <w:r w:rsidRPr="00947D58">
              <w:rPr>
                <w:spacing w:val="-4"/>
                <w:sz w:val="24"/>
                <w:szCs w:val="24"/>
              </w:rPr>
              <w:t>пального образования, бюджетов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47D58">
              <w:rPr>
                <w:spacing w:val="-4"/>
                <w:sz w:val="24"/>
                <w:szCs w:val="24"/>
              </w:rPr>
              <w:t>сельских п</w:t>
            </w:r>
            <w:r w:rsidRPr="00947D58">
              <w:rPr>
                <w:spacing w:val="-4"/>
                <w:sz w:val="24"/>
                <w:szCs w:val="24"/>
              </w:rPr>
              <w:t>о</w:t>
            </w:r>
            <w:r w:rsidRPr="00947D58">
              <w:rPr>
                <w:spacing w:val="-4"/>
                <w:sz w:val="24"/>
                <w:szCs w:val="24"/>
              </w:rPr>
              <w:t>селений - получателей межбюд</w:t>
            </w:r>
            <w:r>
              <w:rPr>
                <w:spacing w:val="-4"/>
                <w:sz w:val="24"/>
                <w:szCs w:val="24"/>
              </w:rPr>
              <w:t>жетных тран</w:t>
            </w:r>
            <w:r>
              <w:rPr>
                <w:spacing w:val="-4"/>
                <w:sz w:val="24"/>
                <w:szCs w:val="24"/>
              </w:rPr>
              <w:t>с</w:t>
            </w:r>
            <w:r w:rsidRPr="00947D58">
              <w:rPr>
                <w:spacing w:val="-4"/>
                <w:sz w:val="24"/>
                <w:szCs w:val="24"/>
              </w:rPr>
              <w:lastRenderedPageBreak/>
              <w:t xml:space="preserve">феров из республиканского бюджета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2977" w:type="dxa"/>
          </w:tcPr>
          <w:p w:rsidR="008A4A1D" w:rsidRDefault="008A4A1D" w:rsidP="00345A6B">
            <w:pPr>
              <w:shd w:val="clear" w:color="auto" w:fill="FFFFFF"/>
              <w:ind w:left="-37"/>
              <w:jc w:val="both"/>
              <w:rPr>
                <w:spacing w:val="-6"/>
                <w:sz w:val="24"/>
                <w:szCs w:val="24"/>
              </w:rPr>
            </w:pPr>
            <w:r w:rsidRPr="00173F24">
              <w:rPr>
                <w:spacing w:val="-6"/>
                <w:sz w:val="24"/>
                <w:szCs w:val="24"/>
              </w:rPr>
              <w:lastRenderedPageBreak/>
              <w:t>МО «Дербентский район»,</w:t>
            </w:r>
          </w:p>
          <w:p w:rsidR="008A4A1D" w:rsidRDefault="008A4A1D" w:rsidP="00345A6B">
            <w:pPr>
              <w:shd w:val="clear" w:color="auto" w:fill="FFFFFF"/>
              <w:ind w:left="-3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МО «Ботлихский район»,</w:t>
            </w:r>
          </w:p>
          <w:p w:rsidR="008A4A1D" w:rsidRDefault="008A4A1D" w:rsidP="00735E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«Кизлярский район»,</w:t>
            </w:r>
          </w:p>
          <w:p w:rsidR="008A4A1D" w:rsidRDefault="008A4A1D" w:rsidP="00EE291E">
            <w:pPr>
              <w:shd w:val="clear" w:color="auto" w:fill="FFFFFF"/>
              <w:ind w:left="-37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МО </w:t>
            </w:r>
            <w:r w:rsidRPr="00947D58">
              <w:rPr>
                <w:spacing w:val="-6"/>
                <w:sz w:val="24"/>
                <w:szCs w:val="24"/>
              </w:rPr>
              <w:t>«Лакский район»,</w:t>
            </w:r>
          </w:p>
          <w:p w:rsidR="008A4A1D" w:rsidRPr="00132220" w:rsidRDefault="008A4A1D" w:rsidP="00DD16EB">
            <w:pPr>
              <w:shd w:val="clear" w:color="auto" w:fill="FFFFFF"/>
              <w:ind w:left="-37"/>
              <w:jc w:val="both"/>
              <w:rPr>
                <w:spacing w:val="-6"/>
                <w:sz w:val="24"/>
                <w:szCs w:val="24"/>
              </w:rPr>
            </w:pPr>
            <w:r w:rsidRPr="00947D58">
              <w:rPr>
                <w:spacing w:val="-6"/>
                <w:sz w:val="24"/>
                <w:szCs w:val="24"/>
              </w:rPr>
              <w:t>подведомственные учр</w:t>
            </w:r>
            <w:r w:rsidRPr="00947D58">
              <w:rPr>
                <w:spacing w:val="-6"/>
                <w:sz w:val="24"/>
                <w:szCs w:val="24"/>
              </w:rPr>
              <w:t>е</w:t>
            </w:r>
            <w:r w:rsidRPr="00947D58">
              <w:rPr>
                <w:spacing w:val="-6"/>
                <w:sz w:val="24"/>
                <w:szCs w:val="24"/>
              </w:rPr>
              <w:t>ждения,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47D58">
              <w:rPr>
                <w:spacing w:val="-6"/>
                <w:sz w:val="24"/>
                <w:szCs w:val="24"/>
              </w:rPr>
              <w:t>администрации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lastRenderedPageBreak/>
              <w:t xml:space="preserve">сельских </w:t>
            </w:r>
            <w:r w:rsidRPr="00EA731B">
              <w:rPr>
                <w:spacing w:val="-6"/>
                <w:sz w:val="24"/>
                <w:szCs w:val="24"/>
              </w:rPr>
              <w:t>поселений, вход</w:t>
            </w:r>
            <w:r w:rsidRPr="00EA731B">
              <w:rPr>
                <w:spacing w:val="-6"/>
                <w:sz w:val="24"/>
                <w:szCs w:val="24"/>
              </w:rPr>
              <w:t>я</w:t>
            </w:r>
            <w:r w:rsidRPr="00EA731B">
              <w:rPr>
                <w:spacing w:val="-6"/>
                <w:sz w:val="24"/>
                <w:szCs w:val="24"/>
              </w:rPr>
              <w:t>щих в состав муниципал</w:t>
            </w:r>
            <w:r w:rsidRPr="00EA731B">
              <w:rPr>
                <w:spacing w:val="-6"/>
                <w:sz w:val="24"/>
                <w:szCs w:val="24"/>
              </w:rPr>
              <w:t>ь</w:t>
            </w:r>
            <w:r w:rsidRPr="00EA731B">
              <w:rPr>
                <w:spacing w:val="-6"/>
                <w:sz w:val="24"/>
                <w:szCs w:val="24"/>
              </w:rPr>
              <w:t>ного образования</w:t>
            </w:r>
          </w:p>
        </w:tc>
        <w:tc>
          <w:tcPr>
            <w:tcW w:w="1843" w:type="dxa"/>
          </w:tcPr>
          <w:p w:rsidR="008A4A1D" w:rsidRDefault="008A4A1D" w:rsidP="00947D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1410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</w:t>
            </w:r>
            <w:r w:rsidRPr="00A014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0141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</w:p>
          <w:p w:rsidR="008A4A1D" w:rsidRPr="00A01410" w:rsidRDefault="008A4A1D" w:rsidP="00EA731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A01410" w:rsidRDefault="008A4A1D" w:rsidP="00317C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1410">
              <w:rPr>
                <w:sz w:val="24"/>
                <w:szCs w:val="24"/>
                <w:lang w:val="en-US"/>
              </w:rPr>
              <w:t>II</w:t>
            </w:r>
            <w:r w:rsidRPr="00A01410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A01410" w:rsidRDefault="008A4A1D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01410">
              <w:rPr>
                <w:sz w:val="24"/>
                <w:szCs w:val="24"/>
              </w:rPr>
              <w:t xml:space="preserve">Счетная </w:t>
            </w:r>
          </w:p>
          <w:p w:rsidR="008A4A1D" w:rsidRPr="00A01410" w:rsidRDefault="008A4A1D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01410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BA71F2" w:rsidRDefault="008A4A1D" w:rsidP="004D7DFE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90"/>
        </w:trPr>
        <w:tc>
          <w:tcPr>
            <w:tcW w:w="568" w:type="dxa"/>
          </w:tcPr>
          <w:p w:rsidR="008A4A1D" w:rsidRPr="007C04C2" w:rsidRDefault="008A4A1D" w:rsidP="00EE291E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DD16EB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45A6B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947D58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7D7C49" w:rsidRDefault="008A4A1D" w:rsidP="003F0257">
            <w:pPr>
              <w:jc w:val="both"/>
              <w:rPr>
                <w:spacing w:val="-4"/>
                <w:sz w:val="24"/>
                <w:szCs w:val="24"/>
              </w:rPr>
            </w:pPr>
            <w:r w:rsidRPr="007D7C49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7D7C49">
              <w:rPr>
                <w:spacing w:val="-4"/>
                <w:sz w:val="24"/>
                <w:szCs w:val="24"/>
              </w:rPr>
              <w:t>о</w:t>
            </w:r>
            <w:r w:rsidRPr="007D7C49">
              <w:rPr>
                <w:spacing w:val="-4"/>
                <w:sz w:val="24"/>
                <w:szCs w:val="24"/>
              </w:rPr>
              <w:t>вания бюджетных средств, выделенных на обеспечение деятельности, а также на реализ</w:t>
            </w:r>
            <w:r w:rsidRPr="007D7C49">
              <w:rPr>
                <w:spacing w:val="-4"/>
                <w:sz w:val="24"/>
                <w:szCs w:val="24"/>
              </w:rPr>
              <w:t>а</w:t>
            </w:r>
            <w:r w:rsidRPr="007D7C49">
              <w:rPr>
                <w:spacing w:val="-4"/>
                <w:sz w:val="24"/>
                <w:szCs w:val="24"/>
              </w:rPr>
              <w:t xml:space="preserve">цию государственных программ </w:t>
            </w:r>
            <w:r>
              <w:rPr>
                <w:spacing w:val="-4"/>
                <w:sz w:val="24"/>
                <w:szCs w:val="24"/>
              </w:rPr>
              <w:t>РД</w:t>
            </w:r>
            <w:r w:rsidRPr="007D7C49">
              <w:rPr>
                <w:spacing w:val="-4"/>
                <w:sz w:val="24"/>
                <w:szCs w:val="24"/>
              </w:rPr>
              <w:t xml:space="preserve"> «Охрана окружающей среды в Республике Дагестан», «Развитие рыбохозяйственного комплекса Ре</w:t>
            </w:r>
            <w:r w:rsidRPr="007D7C49">
              <w:rPr>
                <w:spacing w:val="-4"/>
                <w:sz w:val="24"/>
                <w:szCs w:val="24"/>
              </w:rPr>
              <w:t>с</w:t>
            </w:r>
            <w:r w:rsidRPr="007D7C49">
              <w:rPr>
                <w:spacing w:val="-4"/>
                <w:sz w:val="24"/>
                <w:szCs w:val="24"/>
              </w:rPr>
              <w:t>публики Дагестан» и региональных проектов в рамках национального проекта «Экология»</w:t>
            </w:r>
          </w:p>
        </w:tc>
        <w:tc>
          <w:tcPr>
            <w:tcW w:w="2977" w:type="dxa"/>
          </w:tcPr>
          <w:p w:rsidR="008A4A1D" w:rsidRPr="007D7C49" w:rsidRDefault="008A4A1D" w:rsidP="00F30758">
            <w:pPr>
              <w:shd w:val="clear" w:color="auto" w:fill="FFFFFF"/>
              <w:ind w:left="-37"/>
              <w:jc w:val="both"/>
              <w:rPr>
                <w:spacing w:val="-6"/>
                <w:sz w:val="24"/>
                <w:szCs w:val="24"/>
              </w:rPr>
            </w:pPr>
            <w:r w:rsidRPr="007D7C49">
              <w:rPr>
                <w:spacing w:val="-6"/>
                <w:sz w:val="24"/>
                <w:szCs w:val="24"/>
              </w:rPr>
              <w:t>Министерство природных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D7C49">
              <w:rPr>
                <w:spacing w:val="-6"/>
                <w:sz w:val="24"/>
                <w:szCs w:val="24"/>
              </w:rPr>
              <w:t>ресурсов и экологии РД, Комитет по лесному хозя</w:t>
            </w:r>
            <w:r w:rsidRPr="007D7C49">
              <w:rPr>
                <w:spacing w:val="-6"/>
                <w:sz w:val="24"/>
                <w:szCs w:val="24"/>
              </w:rPr>
              <w:t>й</w:t>
            </w:r>
            <w:r w:rsidRPr="007D7C49">
              <w:rPr>
                <w:spacing w:val="-6"/>
                <w:sz w:val="24"/>
                <w:szCs w:val="24"/>
              </w:rPr>
              <w:t>ству РД, подведомственные учреждения и получатели бюджетных средств</w:t>
            </w:r>
          </w:p>
        </w:tc>
        <w:tc>
          <w:tcPr>
            <w:tcW w:w="1843" w:type="dxa"/>
          </w:tcPr>
          <w:p w:rsidR="008A4A1D" w:rsidRPr="007D7C49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7D7C49">
              <w:rPr>
                <w:spacing w:val="-1"/>
                <w:sz w:val="24"/>
                <w:szCs w:val="24"/>
              </w:rPr>
              <w:t xml:space="preserve">2021 г. </w:t>
            </w:r>
          </w:p>
          <w:p w:rsidR="008A4A1D" w:rsidRPr="007D7C49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7D7C49" w:rsidRDefault="008A4A1D" w:rsidP="00735E44">
            <w:pPr>
              <w:jc w:val="center"/>
              <w:rPr>
                <w:sz w:val="24"/>
                <w:szCs w:val="24"/>
              </w:rPr>
            </w:pPr>
            <w:r w:rsidRPr="007D7C49">
              <w:rPr>
                <w:sz w:val="24"/>
                <w:szCs w:val="24"/>
                <w:lang w:val="en-US"/>
              </w:rPr>
              <w:t>II</w:t>
            </w:r>
            <w:r w:rsidRPr="007D7C4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7D7C49" w:rsidRDefault="008A4A1D" w:rsidP="00735E44">
            <w:pPr>
              <w:jc w:val="center"/>
              <w:rPr>
                <w:sz w:val="24"/>
                <w:szCs w:val="24"/>
              </w:rPr>
            </w:pPr>
            <w:r w:rsidRPr="007D7C49">
              <w:rPr>
                <w:sz w:val="24"/>
                <w:szCs w:val="24"/>
              </w:rPr>
              <w:t xml:space="preserve">Счетная </w:t>
            </w:r>
          </w:p>
          <w:p w:rsidR="008A4A1D" w:rsidRPr="007D7C49" w:rsidRDefault="008A4A1D" w:rsidP="00735E44">
            <w:pPr>
              <w:jc w:val="center"/>
              <w:rPr>
                <w:sz w:val="24"/>
                <w:szCs w:val="24"/>
              </w:rPr>
            </w:pPr>
            <w:r w:rsidRPr="007D7C49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3305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A4A1D" w:rsidRPr="00241740" w:rsidTr="00AD46B9">
        <w:trPr>
          <w:trHeight w:val="72"/>
        </w:trPr>
        <w:tc>
          <w:tcPr>
            <w:tcW w:w="568" w:type="dxa"/>
          </w:tcPr>
          <w:p w:rsidR="008A4A1D" w:rsidRPr="007C04C2" w:rsidRDefault="008A4A1D" w:rsidP="007D7C4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735E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735E44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735E44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735E44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03CC6" w:rsidRDefault="008A4A1D" w:rsidP="00735E44">
            <w:pPr>
              <w:jc w:val="both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Проверка целевого и эффективного испол</w:t>
            </w:r>
            <w:r w:rsidRPr="00B03CC6">
              <w:rPr>
                <w:sz w:val="24"/>
                <w:szCs w:val="24"/>
              </w:rPr>
              <w:t>ь</w:t>
            </w:r>
            <w:r w:rsidRPr="00B03CC6">
              <w:rPr>
                <w:sz w:val="24"/>
                <w:szCs w:val="24"/>
              </w:rPr>
              <w:t>зования бюджетных средств, выделенных на обеспечение деятельности, а также на реал</w:t>
            </w:r>
            <w:r w:rsidRPr="00B03CC6">
              <w:rPr>
                <w:sz w:val="24"/>
                <w:szCs w:val="24"/>
              </w:rPr>
              <w:t>и</w:t>
            </w:r>
            <w:r w:rsidRPr="00B03CC6">
              <w:rPr>
                <w:sz w:val="24"/>
                <w:szCs w:val="24"/>
              </w:rPr>
              <w:t>зацию региональных проектов в рамках национального проекта «Цифровая эконом</w:t>
            </w:r>
            <w:r w:rsidRPr="00B03CC6">
              <w:rPr>
                <w:sz w:val="24"/>
                <w:szCs w:val="24"/>
              </w:rPr>
              <w:t>и</w:t>
            </w:r>
            <w:r w:rsidRPr="00B03CC6">
              <w:rPr>
                <w:sz w:val="24"/>
                <w:szCs w:val="24"/>
              </w:rPr>
              <w:t>ка Российской Федерации»</w:t>
            </w:r>
          </w:p>
        </w:tc>
        <w:tc>
          <w:tcPr>
            <w:tcW w:w="2977" w:type="dxa"/>
          </w:tcPr>
          <w:p w:rsidR="008A4A1D" w:rsidRPr="00B03CC6" w:rsidRDefault="008A4A1D" w:rsidP="00735E44">
            <w:pPr>
              <w:ind w:left="-37"/>
              <w:jc w:val="both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 xml:space="preserve">Министерство цифрового </w:t>
            </w:r>
          </w:p>
          <w:p w:rsidR="008A4A1D" w:rsidRPr="00B03CC6" w:rsidRDefault="008A4A1D" w:rsidP="00735E44">
            <w:pPr>
              <w:ind w:left="-37"/>
              <w:jc w:val="both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развития РД, получатели бюджетных средств</w:t>
            </w:r>
          </w:p>
        </w:tc>
        <w:tc>
          <w:tcPr>
            <w:tcW w:w="1843" w:type="dxa"/>
          </w:tcPr>
          <w:p w:rsidR="008A4A1D" w:rsidRPr="00B03CC6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B03CC6">
              <w:rPr>
                <w:spacing w:val="-1"/>
                <w:sz w:val="24"/>
                <w:szCs w:val="24"/>
              </w:rPr>
              <w:t xml:space="preserve">2021 г. </w:t>
            </w:r>
          </w:p>
          <w:p w:rsidR="008A4A1D" w:rsidRPr="00B03CC6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B03CC6" w:rsidRDefault="008A4A1D" w:rsidP="00735E44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  <w:lang w:val="en-US"/>
              </w:rPr>
              <w:t xml:space="preserve">II </w:t>
            </w:r>
            <w:r w:rsidRPr="00B03CC6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:rsidR="008A4A1D" w:rsidRPr="00B03CC6" w:rsidRDefault="008A4A1D" w:rsidP="00735E44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 xml:space="preserve">Счетная </w:t>
            </w:r>
          </w:p>
          <w:p w:rsidR="008A4A1D" w:rsidRPr="00B03CC6" w:rsidRDefault="008A4A1D" w:rsidP="00735E44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3305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A4A1D" w:rsidRPr="00241740" w:rsidTr="00AD46B9">
        <w:trPr>
          <w:trHeight w:val="96"/>
        </w:trPr>
        <w:tc>
          <w:tcPr>
            <w:tcW w:w="568" w:type="dxa"/>
          </w:tcPr>
          <w:p w:rsidR="008A4A1D" w:rsidRPr="007C04C2" w:rsidRDefault="008A4A1D" w:rsidP="007D7C4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C27466" w:rsidRDefault="008A4A1D" w:rsidP="00735E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C27466" w:rsidRDefault="008A4A1D" w:rsidP="00735E44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C27466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C27466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C27466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C27466" w:rsidRDefault="008A4A1D" w:rsidP="00735E44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EF1C3A" w:rsidRDefault="008A4A1D" w:rsidP="00735E44">
            <w:pPr>
              <w:jc w:val="both"/>
              <w:rPr>
                <w:spacing w:val="-4"/>
                <w:sz w:val="24"/>
                <w:szCs w:val="24"/>
              </w:rPr>
            </w:pPr>
            <w:r w:rsidRPr="001543DD">
              <w:rPr>
                <w:spacing w:val="-4"/>
                <w:sz w:val="24"/>
                <w:szCs w:val="24"/>
              </w:rPr>
              <w:t>Проверка целевого и эффективного испол</w:t>
            </w:r>
            <w:r>
              <w:rPr>
                <w:spacing w:val="-4"/>
                <w:sz w:val="24"/>
                <w:szCs w:val="24"/>
              </w:rPr>
              <w:t>ь</w:t>
            </w:r>
            <w:r w:rsidRPr="001543DD">
              <w:rPr>
                <w:spacing w:val="-4"/>
                <w:sz w:val="24"/>
                <w:szCs w:val="24"/>
              </w:rPr>
              <w:t>з</w:t>
            </w:r>
            <w:r w:rsidRPr="001543DD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вания бюджет</w:t>
            </w:r>
            <w:r w:rsidRPr="001543DD">
              <w:rPr>
                <w:spacing w:val="-4"/>
                <w:sz w:val="24"/>
                <w:szCs w:val="24"/>
              </w:rPr>
              <w:t>ных средств, выделенных на осуществление деятельности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543DD">
              <w:rPr>
                <w:spacing w:val="-4"/>
                <w:sz w:val="24"/>
                <w:szCs w:val="24"/>
              </w:rPr>
              <w:t>Центра управл</w:t>
            </w:r>
            <w:r w:rsidRPr="001543DD">
              <w:rPr>
                <w:spacing w:val="-4"/>
                <w:sz w:val="24"/>
                <w:szCs w:val="24"/>
              </w:rPr>
              <w:t>е</w:t>
            </w:r>
            <w:r w:rsidRPr="001543DD">
              <w:rPr>
                <w:spacing w:val="-4"/>
                <w:sz w:val="24"/>
                <w:szCs w:val="24"/>
              </w:rPr>
              <w:t>ния регионом</w:t>
            </w:r>
          </w:p>
        </w:tc>
        <w:tc>
          <w:tcPr>
            <w:tcW w:w="2977" w:type="dxa"/>
          </w:tcPr>
          <w:p w:rsidR="008A4A1D" w:rsidRPr="001543DD" w:rsidRDefault="008A4A1D" w:rsidP="00735E44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1543DD">
              <w:rPr>
                <w:spacing w:val="-2"/>
                <w:sz w:val="24"/>
                <w:szCs w:val="24"/>
              </w:rPr>
              <w:t>Министерство цифрового</w:t>
            </w:r>
          </w:p>
          <w:p w:rsidR="008A4A1D" w:rsidRPr="00B6210D" w:rsidRDefault="008A4A1D" w:rsidP="00735E44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1543DD">
              <w:rPr>
                <w:spacing w:val="-2"/>
                <w:sz w:val="24"/>
                <w:szCs w:val="24"/>
              </w:rPr>
              <w:t xml:space="preserve">развития </w:t>
            </w:r>
            <w:r>
              <w:rPr>
                <w:spacing w:val="-2"/>
                <w:sz w:val="24"/>
                <w:szCs w:val="24"/>
              </w:rPr>
              <w:t>РД</w:t>
            </w:r>
            <w:r w:rsidRPr="001543DD">
              <w:rPr>
                <w:spacing w:val="-2"/>
                <w:sz w:val="24"/>
                <w:szCs w:val="24"/>
              </w:rPr>
              <w:t>, Центр упра</w:t>
            </w:r>
            <w:r w:rsidRPr="001543DD">
              <w:rPr>
                <w:spacing w:val="-2"/>
                <w:sz w:val="24"/>
                <w:szCs w:val="24"/>
              </w:rPr>
              <w:t>в</w:t>
            </w:r>
            <w:r w:rsidRPr="001543DD">
              <w:rPr>
                <w:spacing w:val="-2"/>
                <w:sz w:val="24"/>
                <w:szCs w:val="24"/>
              </w:rPr>
              <w:t>ления регионом</w:t>
            </w:r>
          </w:p>
        </w:tc>
        <w:tc>
          <w:tcPr>
            <w:tcW w:w="1843" w:type="dxa"/>
          </w:tcPr>
          <w:p w:rsidR="008A4A1D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A4A1D" w:rsidRPr="00C643B6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A11285" w:rsidRDefault="008A4A1D" w:rsidP="00735E44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A11285">
              <w:rPr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:rsidR="008A4A1D" w:rsidRPr="00A11285" w:rsidRDefault="008A4A1D" w:rsidP="00735E44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 xml:space="preserve">Счетная </w:t>
            </w:r>
          </w:p>
          <w:p w:rsidR="008A4A1D" w:rsidRPr="00A11285" w:rsidRDefault="008A4A1D" w:rsidP="00735E44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BA71F2" w:rsidRDefault="008A4A1D" w:rsidP="00735E44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18"/>
        </w:trPr>
        <w:tc>
          <w:tcPr>
            <w:tcW w:w="568" w:type="dxa"/>
          </w:tcPr>
          <w:p w:rsidR="008A4A1D" w:rsidRPr="007C04C2" w:rsidRDefault="008A4A1D" w:rsidP="007D7C4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735E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735E44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735E44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735E44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055049" w:rsidRDefault="008A4A1D" w:rsidP="00B37491">
            <w:pPr>
              <w:spacing w:line="228" w:lineRule="auto"/>
              <w:jc w:val="both"/>
              <w:rPr>
                <w:spacing w:val="-4"/>
                <w:sz w:val="24"/>
                <w:szCs w:val="24"/>
              </w:rPr>
            </w:pPr>
            <w:r w:rsidRPr="00345A6B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345A6B">
              <w:rPr>
                <w:spacing w:val="-4"/>
                <w:sz w:val="24"/>
                <w:szCs w:val="24"/>
              </w:rPr>
              <w:t>о</w:t>
            </w:r>
            <w:r w:rsidRPr="00345A6B">
              <w:rPr>
                <w:spacing w:val="-4"/>
                <w:sz w:val="24"/>
                <w:szCs w:val="24"/>
              </w:rPr>
              <w:t>вания бюджетных средств, выделенных на ре</w:t>
            </w:r>
            <w:r w:rsidRPr="00345A6B">
              <w:rPr>
                <w:spacing w:val="-4"/>
                <w:sz w:val="24"/>
                <w:szCs w:val="24"/>
              </w:rPr>
              <w:t>а</w:t>
            </w:r>
            <w:r w:rsidRPr="00345A6B">
              <w:rPr>
                <w:spacing w:val="-4"/>
                <w:sz w:val="24"/>
                <w:szCs w:val="24"/>
              </w:rPr>
              <w:t>лизацию подпрограммы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45A6B">
              <w:rPr>
                <w:spacing w:val="-4"/>
                <w:sz w:val="24"/>
                <w:szCs w:val="24"/>
              </w:rPr>
              <w:t>«Обеспечение жильем молодых семей в Республике Дагестан</w:t>
            </w:r>
            <w:r>
              <w:rPr>
                <w:spacing w:val="-4"/>
                <w:sz w:val="24"/>
                <w:szCs w:val="24"/>
              </w:rPr>
              <w:t>»</w:t>
            </w:r>
            <w:r w:rsidRPr="00345A6B">
              <w:rPr>
                <w:spacing w:val="-4"/>
                <w:sz w:val="24"/>
                <w:szCs w:val="24"/>
              </w:rPr>
              <w:t xml:space="preserve"> гос</w:t>
            </w:r>
            <w:r w:rsidRPr="00345A6B">
              <w:rPr>
                <w:spacing w:val="-4"/>
                <w:sz w:val="24"/>
                <w:szCs w:val="24"/>
              </w:rPr>
              <w:t>у</w:t>
            </w:r>
            <w:r w:rsidRPr="00345A6B">
              <w:rPr>
                <w:spacing w:val="-4"/>
                <w:sz w:val="24"/>
                <w:szCs w:val="24"/>
              </w:rPr>
              <w:t xml:space="preserve">дарственной программы </w:t>
            </w:r>
            <w:r>
              <w:rPr>
                <w:spacing w:val="-4"/>
                <w:sz w:val="24"/>
                <w:szCs w:val="24"/>
              </w:rPr>
              <w:t xml:space="preserve">РД </w:t>
            </w:r>
            <w:r w:rsidRPr="00345A6B">
              <w:rPr>
                <w:spacing w:val="-4"/>
                <w:sz w:val="24"/>
                <w:szCs w:val="24"/>
              </w:rPr>
              <w:t>«Развитие жили</w:t>
            </w:r>
            <w:r w:rsidRPr="00345A6B">
              <w:rPr>
                <w:spacing w:val="-4"/>
                <w:sz w:val="24"/>
                <w:szCs w:val="24"/>
              </w:rPr>
              <w:t>щ</w:t>
            </w:r>
            <w:r w:rsidRPr="00345A6B">
              <w:rPr>
                <w:spacing w:val="-4"/>
                <w:sz w:val="24"/>
                <w:szCs w:val="24"/>
              </w:rPr>
              <w:t>ного строительства в Республике Дагестан»</w:t>
            </w:r>
          </w:p>
        </w:tc>
        <w:tc>
          <w:tcPr>
            <w:tcW w:w="2977" w:type="dxa"/>
          </w:tcPr>
          <w:p w:rsidR="008A4A1D" w:rsidRPr="00D16D42" w:rsidRDefault="008A4A1D" w:rsidP="00735E44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Министерство строител</w:t>
            </w:r>
            <w:r>
              <w:rPr>
                <w:spacing w:val="-2"/>
                <w:sz w:val="24"/>
                <w:szCs w:val="24"/>
              </w:rPr>
              <w:t>ь</w:t>
            </w:r>
            <w:r w:rsidRPr="00345A6B">
              <w:rPr>
                <w:spacing w:val="-2"/>
                <w:sz w:val="24"/>
                <w:szCs w:val="24"/>
              </w:rPr>
              <w:t xml:space="preserve">ства </w:t>
            </w:r>
            <w:r>
              <w:rPr>
                <w:spacing w:val="-2"/>
                <w:sz w:val="24"/>
                <w:szCs w:val="24"/>
              </w:rPr>
              <w:t>РД</w:t>
            </w:r>
            <w:r w:rsidRPr="00345A6B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345A6B">
              <w:rPr>
                <w:spacing w:val="-2"/>
                <w:sz w:val="24"/>
                <w:szCs w:val="24"/>
              </w:rPr>
              <w:t>ГБУ РД «Дире</w:t>
            </w:r>
            <w:r w:rsidRPr="00345A6B">
              <w:rPr>
                <w:spacing w:val="-2"/>
                <w:sz w:val="24"/>
                <w:szCs w:val="24"/>
              </w:rPr>
              <w:t>к</w:t>
            </w:r>
            <w:r w:rsidRPr="00345A6B">
              <w:rPr>
                <w:spacing w:val="-2"/>
                <w:sz w:val="24"/>
                <w:szCs w:val="24"/>
              </w:rPr>
              <w:t>ция моло</w:t>
            </w:r>
            <w:r>
              <w:rPr>
                <w:spacing w:val="-2"/>
                <w:sz w:val="24"/>
                <w:szCs w:val="24"/>
              </w:rPr>
              <w:t xml:space="preserve">дежных </w:t>
            </w:r>
            <w:r w:rsidRPr="00345A6B">
              <w:rPr>
                <w:spacing w:val="-2"/>
                <w:sz w:val="24"/>
                <w:szCs w:val="24"/>
              </w:rPr>
              <w:t>жили</w:t>
            </w:r>
            <w:r w:rsidRPr="00345A6B">
              <w:rPr>
                <w:spacing w:val="-2"/>
                <w:sz w:val="24"/>
                <w:szCs w:val="24"/>
              </w:rPr>
              <w:t>щ</w:t>
            </w:r>
            <w:r w:rsidRPr="00345A6B">
              <w:rPr>
                <w:spacing w:val="-2"/>
                <w:sz w:val="24"/>
                <w:szCs w:val="24"/>
              </w:rPr>
              <w:t>но</w:t>
            </w:r>
            <w:r>
              <w:rPr>
                <w:spacing w:val="-2"/>
                <w:sz w:val="24"/>
                <w:szCs w:val="24"/>
              </w:rPr>
              <w:t>-</w:t>
            </w:r>
            <w:r w:rsidRPr="00345A6B">
              <w:rPr>
                <w:spacing w:val="-2"/>
                <w:sz w:val="24"/>
                <w:szCs w:val="24"/>
              </w:rPr>
              <w:t>строительных пр</w:t>
            </w:r>
            <w:r w:rsidRPr="00345A6B">
              <w:rPr>
                <w:spacing w:val="-2"/>
                <w:sz w:val="24"/>
                <w:szCs w:val="24"/>
              </w:rPr>
              <w:t>о</w:t>
            </w:r>
            <w:r w:rsidRPr="00345A6B">
              <w:rPr>
                <w:spacing w:val="-2"/>
                <w:sz w:val="24"/>
                <w:szCs w:val="24"/>
              </w:rPr>
              <w:t>грамм»</w:t>
            </w:r>
          </w:p>
        </w:tc>
        <w:tc>
          <w:tcPr>
            <w:tcW w:w="1843" w:type="dxa"/>
          </w:tcPr>
          <w:p w:rsidR="008A4A1D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A4A1D" w:rsidRPr="00C643B6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E5173E" w:rsidRDefault="008A4A1D" w:rsidP="00735E4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735E44">
            <w:pPr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 xml:space="preserve">Счетная </w:t>
            </w:r>
          </w:p>
          <w:p w:rsidR="008A4A1D" w:rsidRPr="00D16D42" w:rsidRDefault="008A4A1D" w:rsidP="00735E44">
            <w:pPr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E3305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A4A1D" w:rsidRPr="00241740" w:rsidTr="00AD46B9">
        <w:trPr>
          <w:trHeight w:val="129"/>
        </w:trPr>
        <w:tc>
          <w:tcPr>
            <w:tcW w:w="568" w:type="dxa"/>
          </w:tcPr>
          <w:p w:rsidR="008A4A1D" w:rsidRPr="007C04C2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686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055049" w:rsidRDefault="008A4A1D" w:rsidP="00345A6B">
            <w:pPr>
              <w:jc w:val="both"/>
              <w:rPr>
                <w:spacing w:val="-4"/>
                <w:sz w:val="24"/>
                <w:szCs w:val="24"/>
              </w:rPr>
            </w:pPr>
            <w:r w:rsidRPr="00345A6B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345A6B">
              <w:rPr>
                <w:spacing w:val="-4"/>
                <w:sz w:val="24"/>
                <w:szCs w:val="24"/>
              </w:rPr>
              <w:t>о</w:t>
            </w:r>
            <w:r w:rsidRPr="00345A6B">
              <w:rPr>
                <w:spacing w:val="-4"/>
                <w:sz w:val="24"/>
                <w:szCs w:val="24"/>
              </w:rPr>
              <w:t>вания бюджетных средств, выделенных на обеспечение деятельности</w:t>
            </w:r>
          </w:p>
        </w:tc>
        <w:tc>
          <w:tcPr>
            <w:tcW w:w="2977" w:type="dxa"/>
          </w:tcPr>
          <w:p w:rsidR="008A4A1D" w:rsidRPr="00B6210D" w:rsidRDefault="008A4A1D" w:rsidP="00345A6B">
            <w:pPr>
              <w:shd w:val="clear" w:color="auto" w:fill="FFFFFF"/>
              <w:ind w:left="-37"/>
              <w:jc w:val="both"/>
              <w:rPr>
                <w:spacing w:val="-1"/>
                <w:sz w:val="24"/>
                <w:szCs w:val="24"/>
              </w:rPr>
            </w:pPr>
            <w:r w:rsidRPr="00345A6B">
              <w:rPr>
                <w:spacing w:val="-1"/>
                <w:sz w:val="24"/>
                <w:szCs w:val="24"/>
              </w:rPr>
              <w:t>ГАУ РД «Многофунк</w:t>
            </w:r>
            <w:r>
              <w:rPr>
                <w:spacing w:val="-1"/>
                <w:sz w:val="24"/>
                <w:szCs w:val="24"/>
              </w:rPr>
              <w:t>ци</w:t>
            </w:r>
            <w:r>
              <w:rPr>
                <w:spacing w:val="-1"/>
                <w:sz w:val="24"/>
                <w:szCs w:val="24"/>
              </w:rPr>
              <w:t>о</w:t>
            </w:r>
            <w:r w:rsidRPr="00345A6B">
              <w:rPr>
                <w:spacing w:val="-1"/>
                <w:sz w:val="24"/>
                <w:szCs w:val="24"/>
              </w:rPr>
              <w:t>нальный центр предоста</w:t>
            </w:r>
            <w:r w:rsidRPr="00345A6B">
              <w:rPr>
                <w:spacing w:val="-1"/>
                <w:sz w:val="24"/>
                <w:szCs w:val="24"/>
              </w:rPr>
              <w:t>в</w:t>
            </w:r>
            <w:r w:rsidRPr="00345A6B">
              <w:rPr>
                <w:spacing w:val="-1"/>
                <w:sz w:val="24"/>
                <w:szCs w:val="24"/>
              </w:rPr>
              <w:t>ления государственных 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45A6B">
              <w:rPr>
                <w:spacing w:val="-1"/>
                <w:sz w:val="24"/>
                <w:szCs w:val="24"/>
              </w:rPr>
              <w:t>муниципальных услуг в РД</w:t>
            </w:r>
          </w:p>
        </w:tc>
        <w:tc>
          <w:tcPr>
            <w:tcW w:w="1843" w:type="dxa"/>
          </w:tcPr>
          <w:p w:rsidR="008A4A1D" w:rsidRDefault="008A4A1D" w:rsidP="00345A6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A4A1D" w:rsidRPr="00C643B6" w:rsidRDefault="008A4A1D" w:rsidP="00345A6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3065A2" w:rsidRDefault="008A4A1D" w:rsidP="00317C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3065A2" w:rsidRDefault="008A4A1D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</w:rPr>
              <w:t xml:space="preserve">Счетная </w:t>
            </w:r>
          </w:p>
          <w:p w:rsidR="008A4A1D" w:rsidRPr="003065A2" w:rsidRDefault="008A4A1D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55"/>
        </w:trPr>
        <w:tc>
          <w:tcPr>
            <w:tcW w:w="568" w:type="dxa"/>
          </w:tcPr>
          <w:p w:rsidR="008A4A1D" w:rsidRPr="007C04C2" w:rsidRDefault="008A4A1D" w:rsidP="007D7C4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45A6B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45A6B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45A6B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1948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BA7DFB" w:rsidRDefault="008A4A1D" w:rsidP="00735E44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A7DFB">
              <w:rPr>
                <w:spacing w:val="-4"/>
                <w:sz w:val="24"/>
                <w:szCs w:val="24"/>
              </w:rPr>
              <w:t>Проверка соблюдения законодательства при формировании и исполнении Республиканской инвестиционной программы</w:t>
            </w:r>
          </w:p>
        </w:tc>
        <w:tc>
          <w:tcPr>
            <w:tcW w:w="2977" w:type="dxa"/>
          </w:tcPr>
          <w:p w:rsidR="008A4A1D" w:rsidRPr="00BA7DFB" w:rsidRDefault="008A4A1D" w:rsidP="00BA7DFB">
            <w:pPr>
              <w:shd w:val="clear" w:color="auto" w:fill="FFFFFF"/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BA7DFB">
              <w:rPr>
                <w:spacing w:val="-4"/>
                <w:sz w:val="24"/>
                <w:szCs w:val="24"/>
              </w:rPr>
              <w:t>Министерство экономики и территориального развития РД, Управление Правител</w:t>
            </w:r>
            <w:r w:rsidRPr="00BA7DFB">
              <w:rPr>
                <w:spacing w:val="-4"/>
                <w:sz w:val="24"/>
                <w:szCs w:val="24"/>
              </w:rPr>
              <w:t>ь</w:t>
            </w:r>
            <w:r w:rsidRPr="00BA7DFB">
              <w:rPr>
                <w:spacing w:val="-4"/>
                <w:sz w:val="24"/>
                <w:szCs w:val="24"/>
              </w:rPr>
              <w:t>ства РД по капитальному строительству, ГКУ РД «Дирекция государственн</w:t>
            </w:r>
            <w:r w:rsidRPr="00BA7DFB">
              <w:rPr>
                <w:spacing w:val="-4"/>
                <w:sz w:val="24"/>
                <w:szCs w:val="24"/>
              </w:rPr>
              <w:t>о</w:t>
            </w:r>
            <w:r w:rsidRPr="00BA7DFB">
              <w:rPr>
                <w:spacing w:val="-4"/>
                <w:sz w:val="24"/>
                <w:szCs w:val="24"/>
              </w:rPr>
              <w:t>го заказчика-застройщика»</w:t>
            </w:r>
          </w:p>
        </w:tc>
        <w:tc>
          <w:tcPr>
            <w:tcW w:w="1843" w:type="dxa"/>
          </w:tcPr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  <w:r w:rsidRPr="00BA7DFB">
              <w:rPr>
                <w:sz w:val="24"/>
                <w:szCs w:val="24"/>
              </w:rPr>
              <w:t>2021 г.</w:t>
            </w: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</w:p>
          <w:p w:rsidR="008A4A1D" w:rsidRPr="00BA7DFB" w:rsidRDefault="008A4A1D" w:rsidP="00735E4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  <w:r w:rsidRPr="00BA7DFB">
              <w:rPr>
                <w:sz w:val="24"/>
                <w:szCs w:val="24"/>
                <w:lang w:val="en-US"/>
              </w:rPr>
              <w:t>II</w:t>
            </w:r>
            <w:r w:rsidRPr="00BA7DFB">
              <w:rPr>
                <w:sz w:val="24"/>
                <w:szCs w:val="24"/>
              </w:rPr>
              <w:t>-</w:t>
            </w:r>
            <w:r w:rsidRPr="00BA7DFB">
              <w:rPr>
                <w:sz w:val="24"/>
                <w:szCs w:val="24"/>
                <w:lang w:val="en-US"/>
              </w:rPr>
              <w:t>III</w:t>
            </w:r>
            <w:r w:rsidRPr="00BA7DFB">
              <w:rPr>
                <w:sz w:val="24"/>
                <w:szCs w:val="24"/>
              </w:rPr>
              <w:t xml:space="preserve"> </w:t>
            </w: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  <w:r w:rsidRPr="00BA7DFB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  <w:r w:rsidRPr="00BA7DFB">
              <w:rPr>
                <w:sz w:val="24"/>
                <w:szCs w:val="24"/>
              </w:rPr>
              <w:t xml:space="preserve">Счетная </w:t>
            </w:r>
          </w:p>
          <w:p w:rsidR="008A4A1D" w:rsidRPr="00BA7DFB" w:rsidRDefault="008A4A1D" w:rsidP="00735E44">
            <w:pPr>
              <w:jc w:val="center"/>
              <w:rPr>
                <w:sz w:val="24"/>
                <w:szCs w:val="24"/>
              </w:rPr>
            </w:pPr>
            <w:r w:rsidRPr="00BA7DFB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58770A" w:rsidRDefault="008A4A1D" w:rsidP="004D7DFE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4A1D" w:rsidRPr="00241740" w:rsidTr="00AD46B9">
        <w:trPr>
          <w:trHeight w:val="55"/>
        </w:trPr>
        <w:tc>
          <w:tcPr>
            <w:tcW w:w="568" w:type="dxa"/>
          </w:tcPr>
          <w:p w:rsidR="008A4A1D" w:rsidRPr="007C04C2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7C04C2" w:rsidRDefault="008A4A1D" w:rsidP="00317C67">
            <w:pPr>
              <w:pStyle w:val="a7"/>
              <w:spacing w:line="216" w:lineRule="auto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7C04C2" w:rsidRDefault="008A4A1D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7C04C2" w:rsidRDefault="008A4A1D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7C04C2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7C04C2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7C04C2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78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A50D98" w:rsidRDefault="008A4A1D" w:rsidP="00735E4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543DD">
              <w:rPr>
                <w:sz w:val="24"/>
                <w:szCs w:val="24"/>
              </w:rPr>
              <w:t>Проверка целевого и эффективного испол</w:t>
            </w:r>
            <w:r w:rsidRPr="001543DD">
              <w:rPr>
                <w:sz w:val="24"/>
                <w:szCs w:val="24"/>
              </w:rPr>
              <w:t>ь</w:t>
            </w:r>
            <w:r w:rsidRPr="001543DD">
              <w:rPr>
                <w:sz w:val="24"/>
                <w:szCs w:val="24"/>
              </w:rPr>
              <w:t xml:space="preserve">зования бюджетных средств, выделенных на обеспечение деятельности </w:t>
            </w:r>
            <w:r>
              <w:rPr>
                <w:sz w:val="24"/>
                <w:szCs w:val="24"/>
              </w:rPr>
              <w:t>министерства</w:t>
            </w:r>
            <w:r w:rsidRPr="001543D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543DD">
              <w:rPr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977" w:type="dxa"/>
          </w:tcPr>
          <w:p w:rsidR="008A4A1D" w:rsidRPr="00CF15A6" w:rsidRDefault="008A4A1D" w:rsidP="00735E44">
            <w:pPr>
              <w:ind w:left="-37"/>
              <w:jc w:val="both"/>
              <w:rPr>
                <w:sz w:val="24"/>
                <w:szCs w:val="24"/>
              </w:rPr>
            </w:pPr>
            <w:r w:rsidRPr="001543DD">
              <w:rPr>
                <w:sz w:val="24"/>
                <w:szCs w:val="24"/>
              </w:rPr>
              <w:t>Министерство образов</w:t>
            </w:r>
            <w:r w:rsidRPr="001543DD">
              <w:rPr>
                <w:sz w:val="24"/>
                <w:szCs w:val="24"/>
              </w:rPr>
              <w:t>а</w:t>
            </w:r>
            <w:r w:rsidRPr="001543DD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1543DD">
              <w:rPr>
                <w:sz w:val="24"/>
                <w:szCs w:val="24"/>
              </w:rPr>
              <w:t xml:space="preserve">и науки </w:t>
            </w:r>
            <w:r>
              <w:rPr>
                <w:sz w:val="24"/>
                <w:szCs w:val="24"/>
              </w:rPr>
              <w:t>РД,</w:t>
            </w:r>
            <w:r w:rsidRPr="001543DD">
              <w:rPr>
                <w:sz w:val="24"/>
                <w:szCs w:val="24"/>
              </w:rPr>
              <w:t xml:space="preserve"> подведо</w:t>
            </w:r>
            <w:r w:rsidRPr="001543DD">
              <w:rPr>
                <w:sz w:val="24"/>
                <w:szCs w:val="24"/>
              </w:rPr>
              <w:t>м</w:t>
            </w:r>
            <w:r w:rsidRPr="001543DD">
              <w:rPr>
                <w:sz w:val="24"/>
                <w:szCs w:val="24"/>
              </w:rPr>
              <w:t>ственные</w:t>
            </w:r>
            <w:r>
              <w:rPr>
                <w:sz w:val="24"/>
                <w:szCs w:val="24"/>
              </w:rPr>
              <w:t xml:space="preserve"> </w:t>
            </w:r>
            <w:r w:rsidRPr="001543DD">
              <w:rPr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</w:tcPr>
          <w:p w:rsidR="008A4A1D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A4A1D" w:rsidRPr="00C643B6" w:rsidRDefault="008A4A1D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Default="008A4A1D" w:rsidP="00735E44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-III </w:t>
            </w:r>
          </w:p>
          <w:p w:rsidR="008A4A1D" w:rsidRPr="00A11285" w:rsidRDefault="008A4A1D" w:rsidP="00735E44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A4A1D" w:rsidRPr="00D16D42" w:rsidRDefault="008A4A1D" w:rsidP="00735E4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 xml:space="preserve">Счетная </w:t>
            </w:r>
          </w:p>
          <w:p w:rsidR="008A4A1D" w:rsidRPr="00CF15A6" w:rsidRDefault="008A4A1D" w:rsidP="00735E44">
            <w:pPr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A4A1D" w:rsidRPr="00345A6B" w:rsidRDefault="008A4A1D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465D66" w:rsidRDefault="008A4A1D" w:rsidP="00465D66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465D66" w:rsidRDefault="008A4A1D" w:rsidP="00735E44">
            <w:pPr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465D66" w:rsidRDefault="008A4A1D" w:rsidP="00735E44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465D66" w:rsidRDefault="008A4A1D" w:rsidP="00735E44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465D66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465D66" w:rsidRDefault="008A4A1D" w:rsidP="00735E44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465D66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78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2E013A" w:rsidRDefault="008A4A1D" w:rsidP="00B03CC6">
            <w:pPr>
              <w:spacing w:after="60"/>
              <w:jc w:val="both"/>
              <w:rPr>
                <w:spacing w:val="-4"/>
                <w:sz w:val="24"/>
                <w:szCs w:val="24"/>
              </w:rPr>
            </w:pPr>
            <w:r w:rsidRPr="002E013A">
              <w:rPr>
                <w:spacing w:val="-4"/>
                <w:sz w:val="24"/>
                <w:szCs w:val="24"/>
              </w:rPr>
              <w:t>Проверка соблюдения целей, порядка и усл</w:t>
            </w:r>
            <w:r w:rsidRPr="002E013A">
              <w:rPr>
                <w:spacing w:val="-4"/>
                <w:sz w:val="24"/>
                <w:szCs w:val="24"/>
              </w:rPr>
              <w:t>о</w:t>
            </w:r>
            <w:r w:rsidRPr="002E013A">
              <w:rPr>
                <w:spacing w:val="-4"/>
                <w:sz w:val="24"/>
                <w:szCs w:val="24"/>
              </w:rPr>
              <w:t xml:space="preserve">вий предоставления из федерального бюджета бюджетам субъектов </w:t>
            </w:r>
            <w:r>
              <w:rPr>
                <w:spacing w:val="-4"/>
                <w:sz w:val="24"/>
                <w:szCs w:val="24"/>
              </w:rPr>
              <w:t xml:space="preserve">РФ </w:t>
            </w:r>
            <w:r w:rsidRPr="002E013A">
              <w:rPr>
                <w:spacing w:val="-4"/>
                <w:sz w:val="24"/>
                <w:szCs w:val="24"/>
              </w:rPr>
              <w:t xml:space="preserve">иных межбюджетных трансфертов, имеющих целевое назначение,  в целях финансового обеспечения расходных обязательств субъектов </w:t>
            </w:r>
            <w:r>
              <w:rPr>
                <w:spacing w:val="-4"/>
                <w:sz w:val="24"/>
                <w:szCs w:val="24"/>
              </w:rPr>
              <w:t>РФ</w:t>
            </w:r>
            <w:r w:rsidRPr="002E013A">
              <w:rPr>
                <w:spacing w:val="-4"/>
                <w:sz w:val="24"/>
                <w:szCs w:val="24"/>
              </w:rPr>
              <w:t xml:space="preserve"> по предоставлению межбюджетных трансфертов бюджету соотве</w:t>
            </w:r>
            <w:r w:rsidRPr="002E013A">
              <w:rPr>
                <w:spacing w:val="-4"/>
                <w:sz w:val="24"/>
                <w:szCs w:val="24"/>
              </w:rPr>
              <w:t>т</w:t>
            </w:r>
            <w:r w:rsidRPr="002E013A">
              <w:rPr>
                <w:spacing w:val="-4"/>
                <w:sz w:val="24"/>
                <w:szCs w:val="24"/>
              </w:rPr>
              <w:t>ствующего территориального фонда обяз</w:t>
            </w:r>
            <w:r w:rsidRPr="002E013A">
              <w:rPr>
                <w:spacing w:val="-4"/>
                <w:sz w:val="24"/>
                <w:szCs w:val="24"/>
              </w:rPr>
              <w:t>а</w:t>
            </w:r>
            <w:r w:rsidRPr="002E013A">
              <w:rPr>
                <w:spacing w:val="-4"/>
                <w:sz w:val="24"/>
                <w:szCs w:val="24"/>
              </w:rPr>
              <w:t>тельного медицинского страхования на фина</w:t>
            </w:r>
            <w:r w:rsidRPr="002E013A">
              <w:rPr>
                <w:spacing w:val="-4"/>
                <w:sz w:val="24"/>
                <w:szCs w:val="24"/>
              </w:rPr>
              <w:t>н</w:t>
            </w:r>
            <w:r w:rsidRPr="002E013A">
              <w:rPr>
                <w:spacing w:val="-4"/>
                <w:sz w:val="24"/>
                <w:szCs w:val="24"/>
              </w:rPr>
              <w:t>совое обеспечение проведения углубленной диспансеризации застрахованных лиц, пер</w:t>
            </w:r>
            <w:r w:rsidRPr="002E013A">
              <w:rPr>
                <w:spacing w:val="-4"/>
                <w:sz w:val="24"/>
                <w:szCs w:val="24"/>
              </w:rPr>
              <w:t>е</w:t>
            </w:r>
            <w:r w:rsidRPr="002E013A">
              <w:rPr>
                <w:spacing w:val="-4"/>
                <w:sz w:val="24"/>
                <w:szCs w:val="24"/>
              </w:rPr>
              <w:t>несших новую коронавирусную инфекцию (COVID-19), в рамках реализации территор</w:t>
            </w:r>
            <w:r w:rsidRPr="002E013A">
              <w:rPr>
                <w:spacing w:val="-4"/>
                <w:sz w:val="24"/>
                <w:szCs w:val="24"/>
              </w:rPr>
              <w:t>и</w:t>
            </w:r>
            <w:r w:rsidRPr="002E013A">
              <w:rPr>
                <w:spacing w:val="-4"/>
                <w:sz w:val="24"/>
                <w:szCs w:val="24"/>
              </w:rPr>
              <w:t>альной программы обязательного медицинск</w:t>
            </w:r>
            <w:r w:rsidRPr="002E013A">
              <w:rPr>
                <w:spacing w:val="-4"/>
                <w:sz w:val="24"/>
                <w:szCs w:val="24"/>
              </w:rPr>
              <w:t>о</w:t>
            </w:r>
            <w:r w:rsidRPr="002E013A">
              <w:rPr>
                <w:spacing w:val="-4"/>
                <w:sz w:val="24"/>
                <w:szCs w:val="24"/>
              </w:rPr>
              <w:t>го страхования за счет средств резервного фо</w:t>
            </w:r>
            <w:r w:rsidRPr="002E013A">
              <w:rPr>
                <w:spacing w:val="-4"/>
                <w:sz w:val="24"/>
                <w:szCs w:val="24"/>
              </w:rPr>
              <w:t>н</w:t>
            </w:r>
            <w:r w:rsidRPr="002E013A">
              <w:rPr>
                <w:spacing w:val="-4"/>
                <w:sz w:val="24"/>
                <w:szCs w:val="24"/>
              </w:rPr>
              <w:t xml:space="preserve">да Правительства </w:t>
            </w:r>
            <w:r>
              <w:rPr>
                <w:spacing w:val="-4"/>
                <w:sz w:val="24"/>
                <w:szCs w:val="24"/>
              </w:rPr>
              <w:t>РФ</w:t>
            </w:r>
          </w:p>
        </w:tc>
        <w:tc>
          <w:tcPr>
            <w:tcW w:w="2977" w:type="dxa"/>
          </w:tcPr>
          <w:p w:rsidR="008A4A1D" w:rsidRPr="002E013A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 w:rsidRPr="002E013A">
              <w:rPr>
                <w:sz w:val="24"/>
                <w:szCs w:val="24"/>
              </w:rPr>
              <w:t>Министерство здрав</w:t>
            </w:r>
            <w:r w:rsidRPr="002E013A">
              <w:rPr>
                <w:sz w:val="24"/>
                <w:szCs w:val="24"/>
              </w:rPr>
              <w:t>о</w:t>
            </w:r>
            <w:r w:rsidRPr="002E013A">
              <w:rPr>
                <w:sz w:val="24"/>
                <w:szCs w:val="24"/>
              </w:rPr>
              <w:t xml:space="preserve">охранения </w:t>
            </w:r>
            <w:r>
              <w:rPr>
                <w:sz w:val="24"/>
                <w:szCs w:val="24"/>
              </w:rPr>
              <w:t>РД,</w:t>
            </w:r>
          </w:p>
          <w:p w:rsidR="008A4A1D" w:rsidRPr="002E013A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 w:rsidRPr="002E013A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«Поликлиника     № 4»,</w:t>
            </w:r>
          </w:p>
          <w:p w:rsidR="008A4A1D" w:rsidRPr="002E013A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 w:rsidRPr="002E013A">
              <w:rPr>
                <w:sz w:val="24"/>
                <w:szCs w:val="24"/>
              </w:rPr>
              <w:t xml:space="preserve">ГБУ РД </w:t>
            </w:r>
            <w:r>
              <w:rPr>
                <w:sz w:val="24"/>
                <w:szCs w:val="24"/>
              </w:rPr>
              <w:t>«Поликлиника     № 5»,</w:t>
            </w:r>
          </w:p>
          <w:p w:rsidR="008A4A1D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РД «Поликлиника     № 9»,</w:t>
            </w:r>
          </w:p>
          <w:p w:rsidR="008A4A1D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 w:rsidRPr="002E013A">
              <w:rPr>
                <w:sz w:val="24"/>
                <w:szCs w:val="24"/>
              </w:rPr>
              <w:t>Территориальный фонд обязательного медици</w:t>
            </w:r>
            <w:r w:rsidRPr="002E013A">
              <w:rPr>
                <w:sz w:val="24"/>
                <w:szCs w:val="24"/>
              </w:rPr>
              <w:t>н</w:t>
            </w:r>
            <w:r w:rsidRPr="002E013A">
              <w:rPr>
                <w:sz w:val="24"/>
                <w:szCs w:val="24"/>
              </w:rPr>
              <w:t xml:space="preserve">ского страхования </w:t>
            </w:r>
            <w:r>
              <w:rPr>
                <w:sz w:val="24"/>
                <w:szCs w:val="24"/>
              </w:rPr>
              <w:t xml:space="preserve">РД, </w:t>
            </w:r>
          </w:p>
          <w:p w:rsidR="008A4A1D" w:rsidRPr="00E23BBE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филиал </w:t>
            </w:r>
            <w:r w:rsidRPr="00E23BBE">
              <w:rPr>
                <w:spacing w:val="-4"/>
                <w:sz w:val="24"/>
                <w:szCs w:val="24"/>
              </w:rPr>
              <w:t>АО «</w:t>
            </w:r>
            <w:r>
              <w:rPr>
                <w:spacing w:val="-4"/>
                <w:sz w:val="24"/>
                <w:szCs w:val="24"/>
              </w:rPr>
              <w:t>МАКС-</w:t>
            </w:r>
            <w:r w:rsidRPr="00E23BBE">
              <w:rPr>
                <w:spacing w:val="-4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» в  г. Махачкале</w:t>
            </w:r>
          </w:p>
          <w:p w:rsidR="008A4A1D" w:rsidRPr="001543DD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4A1D" w:rsidRDefault="008A4A1D" w:rsidP="009D557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A4A1D" w:rsidRPr="00C643B6" w:rsidRDefault="008A4A1D" w:rsidP="009D557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3065A2" w:rsidRDefault="008A4A1D" w:rsidP="009D5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9D557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14181B" w:rsidRDefault="008A4A1D" w:rsidP="00643E54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14181B" w:rsidRDefault="008A4A1D" w:rsidP="002E013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14181B" w:rsidRDefault="008A4A1D" w:rsidP="002E013A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14181B" w:rsidRDefault="008A4A1D" w:rsidP="009D557F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14181B" w:rsidRDefault="008A4A1D" w:rsidP="009D557F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14181B" w:rsidRDefault="008A4A1D" w:rsidP="009D557F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14181B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78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2E013A" w:rsidRDefault="008A4A1D" w:rsidP="00643E54">
            <w:pPr>
              <w:jc w:val="both"/>
              <w:rPr>
                <w:spacing w:val="-4"/>
                <w:sz w:val="24"/>
                <w:szCs w:val="24"/>
              </w:rPr>
            </w:pPr>
            <w:r w:rsidRPr="00643E54">
              <w:rPr>
                <w:spacing w:val="-4"/>
                <w:sz w:val="24"/>
                <w:szCs w:val="24"/>
              </w:rPr>
              <w:t>Проверка соблюдения целей, порядка и усл</w:t>
            </w:r>
            <w:r w:rsidRPr="00643E54">
              <w:rPr>
                <w:spacing w:val="-4"/>
                <w:sz w:val="24"/>
                <w:szCs w:val="24"/>
              </w:rPr>
              <w:t>о</w:t>
            </w:r>
            <w:r w:rsidRPr="00643E54">
              <w:rPr>
                <w:spacing w:val="-4"/>
                <w:sz w:val="24"/>
                <w:szCs w:val="24"/>
              </w:rPr>
              <w:t xml:space="preserve">вий предоставления из федерального бюджета бюджетам субъектов </w:t>
            </w:r>
            <w:r>
              <w:rPr>
                <w:spacing w:val="-4"/>
                <w:sz w:val="24"/>
                <w:szCs w:val="24"/>
              </w:rPr>
              <w:t>РФ</w:t>
            </w:r>
            <w:r w:rsidRPr="00643E54">
              <w:rPr>
                <w:spacing w:val="-4"/>
                <w:sz w:val="24"/>
                <w:szCs w:val="24"/>
              </w:rPr>
              <w:t xml:space="preserve"> субвенций на оплату жилищно-коммунальных услуг отдельным к</w:t>
            </w:r>
            <w:r w:rsidRPr="00643E54">
              <w:rPr>
                <w:spacing w:val="-4"/>
                <w:sz w:val="24"/>
                <w:szCs w:val="24"/>
              </w:rPr>
              <w:t>а</w:t>
            </w:r>
            <w:r w:rsidRPr="00643E54">
              <w:rPr>
                <w:spacing w:val="-4"/>
                <w:sz w:val="24"/>
                <w:szCs w:val="24"/>
              </w:rPr>
              <w:t>тегориям граждан</w:t>
            </w:r>
          </w:p>
        </w:tc>
        <w:tc>
          <w:tcPr>
            <w:tcW w:w="2977" w:type="dxa"/>
          </w:tcPr>
          <w:p w:rsidR="008A4A1D" w:rsidRPr="00643E54" w:rsidRDefault="008A4A1D" w:rsidP="00643E54">
            <w:pPr>
              <w:ind w:left="-37"/>
              <w:jc w:val="both"/>
              <w:rPr>
                <w:sz w:val="24"/>
                <w:szCs w:val="24"/>
              </w:rPr>
            </w:pPr>
            <w:r w:rsidRPr="00643E54">
              <w:rPr>
                <w:sz w:val="24"/>
                <w:szCs w:val="24"/>
              </w:rPr>
              <w:t>Министерство труда и с</w:t>
            </w:r>
            <w:r w:rsidRPr="00643E54">
              <w:rPr>
                <w:sz w:val="24"/>
                <w:szCs w:val="24"/>
              </w:rPr>
              <w:t>о</w:t>
            </w:r>
            <w:r w:rsidRPr="00643E54">
              <w:rPr>
                <w:sz w:val="24"/>
                <w:szCs w:val="24"/>
              </w:rPr>
              <w:t xml:space="preserve">циального развития </w:t>
            </w:r>
            <w:r>
              <w:rPr>
                <w:sz w:val="24"/>
                <w:szCs w:val="24"/>
              </w:rPr>
              <w:t>РД,</w:t>
            </w:r>
          </w:p>
          <w:p w:rsidR="008A4A1D" w:rsidRPr="00643E54" w:rsidRDefault="008A4A1D" w:rsidP="00643E54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643E54">
              <w:rPr>
                <w:sz w:val="24"/>
                <w:szCs w:val="24"/>
              </w:rPr>
              <w:t>Управление с</w:t>
            </w:r>
            <w:r w:rsidRPr="00643E54">
              <w:rPr>
                <w:sz w:val="24"/>
                <w:szCs w:val="24"/>
              </w:rPr>
              <w:t>о</w:t>
            </w:r>
            <w:r w:rsidRPr="00643E54">
              <w:rPr>
                <w:sz w:val="24"/>
                <w:szCs w:val="24"/>
              </w:rPr>
              <w:t>циальной защиты насе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МО «</w:t>
            </w:r>
            <w:r w:rsidRPr="00643E54">
              <w:rPr>
                <w:sz w:val="24"/>
                <w:szCs w:val="24"/>
              </w:rPr>
              <w:t>город Маха</w:t>
            </w:r>
            <w:r w:rsidRPr="00643E54">
              <w:rPr>
                <w:sz w:val="24"/>
                <w:szCs w:val="24"/>
              </w:rPr>
              <w:t>ч</w:t>
            </w:r>
            <w:r w:rsidRPr="00643E54">
              <w:rPr>
                <w:sz w:val="24"/>
                <w:szCs w:val="24"/>
              </w:rPr>
              <w:lastRenderedPageBreak/>
              <w:t>кала</w:t>
            </w:r>
            <w:r>
              <w:rPr>
                <w:sz w:val="24"/>
                <w:szCs w:val="24"/>
              </w:rPr>
              <w:t>»,</w:t>
            </w:r>
          </w:p>
          <w:p w:rsidR="008A4A1D" w:rsidRPr="00643E54" w:rsidRDefault="008A4A1D" w:rsidP="00643E54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643E54">
              <w:rPr>
                <w:sz w:val="24"/>
                <w:szCs w:val="24"/>
              </w:rPr>
              <w:t>Управление с</w:t>
            </w:r>
            <w:r w:rsidRPr="00643E54">
              <w:rPr>
                <w:sz w:val="24"/>
                <w:szCs w:val="24"/>
              </w:rPr>
              <w:t>о</w:t>
            </w:r>
            <w:r w:rsidRPr="00643E54">
              <w:rPr>
                <w:sz w:val="24"/>
                <w:szCs w:val="24"/>
              </w:rPr>
              <w:t>циальной защиты насел</w:t>
            </w:r>
            <w:r w:rsidRPr="00643E54">
              <w:rPr>
                <w:sz w:val="24"/>
                <w:szCs w:val="24"/>
              </w:rPr>
              <w:t>е</w:t>
            </w:r>
            <w:r w:rsidRPr="00643E54">
              <w:rPr>
                <w:sz w:val="24"/>
                <w:szCs w:val="24"/>
              </w:rPr>
              <w:t xml:space="preserve">ния в </w:t>
            </w:r>
            <w:r>
              <w:rPr>
                <w:sz w:val="24"/>
                <w:szCs w:val="24"/>
              </w:rPr>
              <w:t>М</w:t>
            </w:r>
            <w:r w:rsidRPr="00643E5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</w:t>
            </w:r>
            <w:r w:rsidRPr="00643E54">
              <w:rPr>
                <w:sz w:val="24"/>
                <w:szCs w:val="24"/>
              </w:rPr>
              <w:t>город Ка</w:t>
            </w:r>
            <w:r w:rsidRPr="00643E54">
              <w:rPr>
                <w:sz w:val="24"/>
                <w:szCs w:val="24"/>
              </w:rPr>
              <w:t>с</w:t>
            </w:r>
            <w:r w:rsidRPr="00643E54">
              <w:rPr>
                <w:sz w:val="24"/>
                <w:szCs w:val="24"/>
              </w:rPr>
              <w:t>пийск</w:t>
            </w:r>
            <w:r>
              <w:rPr>
                <w:sz w:val="24"/>
                <w:szCs w:val="24"/>
              </w:rPr>
              <w:t>»,</w:t>
            </w:r>
          </w:p>
          <w:p w:rsidR="008A4A1D" w:rsidRPr="002E013A" w:rsidRDefault="008A4A1D" w:rsidP="00D31E65">
            <w:pPr>
              <w:ind w:left="-37"/>
              <w:jc w:val="both"/>
              <w:rPr>
                <w:sz w:val="24"/>
                <w:szCs w:val="24"/>
              </w:rPr>
            </w:pPr>
            <w:r w:rsidRPr="00643E54">
              <w:rPr>
                <w:sz w:val="24"/>
                <w:szCs w:val="24"/>
              </w:rPr>
              <w:t xml:space="preserve">ГКУ РД </w:t>
            </w:r>
            <w:r>
              <w:rPr>
                <w:sz w:val="24"/>
                <w:szCs w:val="24"/>
              </w:rPr>
              <w:t>«</w:t>
            </w:r>
            <w:r w:rsidRPr="00643E54">
              <w:rPr>
                <w:sz w:val="24"/>
                <w:szCs w:val="24"/>
              </w:rPr>
              <w:t>Управление с</w:t>
            </w:r>
            <w:r w:rsidRPr="00643E54">
              <w:rPr>
                <w:sz w:val="24"/>
                <w:szCs w:val="24"/>
              </w:rPr>
              <w:t>о</w:t>
            </w:r>
            <w:r w:rsidRPr="00643E54">
              <w:rPr>
                <w:sz w:val="24"/>
                <w:szCs w:val="24"/>
              </w:rPr>
              <w:t>циальной защиты насел</w:t>
            </w:r>
            <w:r w:rsidRPr="00643E54">
              <w:rPr>
                <w:sz w:val="24"/>
                <w:szCs w:val="24"/>
              </w:rPr>
              <w:t>е</w:t>
            </w:r>
            <w:r w:rsidRPr="00643E54">
              <w:rPr>
                <w:sz w:val="24"/>
                <w:szCs w:val="24"/>
              </w:rPr>
              <w:t xml:space="preserve">ния в МО </w:t>
            </w:r>
            <w:r>
              <w:rPr>
                <w:sz w:val="24"/>
                <w:szCs w:val="24"/>
              </w:rPr>
              <w:t>«</w:t>
            </w:r>
            <w:r w:rsidRPr="00643E54">
              <w:rPr>
                <w:sz w:val="24"/>
                <w:szCs w:val="24"/>
              </w:rPr>
              <w:t>Карабуда</w:t>
            </w:r>
            <w:r w:rsidRPr="00643E54">
              <w:rPr>
                <w:sz w:val="24"/>
                <w:szCs w:val="24"/>
              </w:rPr>
              <w:t>х</w:t>
            </w:r>
            <w:r w:rsidRPr="00643E54">
              <w:rPr>
                <w:sz w:val="24"/>
                <w:szCs w:val="24"/>
              </w:rPr>
              <w:t>кентский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4A1D" w:rsidRDefault="008A4A1D" w:rsidP="009D557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lastRenderedPageBreak/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-         истекший 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риод 2022 г.</w:t>
            </w:r>
          </w:p>
          <w:p w:rsidR="008A4A1D" w:rsidRPr="00C643B6" w:rsidRDefault="008A4A1D" w:rsidP="009D557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3065A2" w:rsidRDefault="008A4A1D" w:rsidP="009D5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9D557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138"/>
        </w:trPr>
        <w:tc>
          <w:tcPr>
            <w:tcW w:w="568" w:type="dxa"/>
          </w:tcPr>
          <w:p w:rsidR="008A4A1D" w:rsidRPr="003E68A0" w:rsidRDefault="008A4A1D" w:rsidP="00C602F3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3E68A0" w:rsidRDefault="008A4A1D" w:rsidP="00643E5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3E68A0" w:rsidRDefault="008A4A1D" w:rsidP="00643E54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3E68A0" w:rsidRDefault="008A4A1D" w:rsidP="009D557F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3E68A0" w:rsidRDefault="008A4A1D" w:rsidP="009D557F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3E68A0" w:rsidRDefault="008A4A1D" w:rsidP="009D557F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3E68A0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47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643E54" w:rsidRDefault="008A4A1D" w:rsidP="00643E54">
            <w:pPr>
              <w:jc w:val="both"/>
              <w:rPr>
                <w:spacing w:val="-4"/>
                <w:sz w:val="24"/>
                <w:szCs w:val="24"/>
              </w:rPr>
            </w:pPr>
            <w:r w:rsidRPr="00C602F3">
              <w:rPr>
                <w:spacing w:val="-4"/>
                <w:sz w:val="24"/>
                <w:szCs w:val="24"/>
              </w:rPr>
              <w:t>Проверка осуществления расходов федерал</w:t>
            </w:r>
            <w:r w:rsidRPr="00C602F3">
              <w:rPr>
                <w:spacing w:val="-4"/>
                <w:sz w:val="24"/>
                <w:szCs w:val="24"/>
              </w:rPr>
              <w:t>ь</w:t>
            </w:r>
            <w:r w:rsidRPr="00C602F3">
              <w:rPr>
                <w:spacing w:val="-4"/>
                <w:sz w:val="24"/>
                <w:szCs w:val="24"/>
              </w:rPr>
              <w:t>ного бюджета, связанных с оказанием госуда</w:t>
            </w:r>
            <w:r w:rsidRPr="00C602F3">
              <w:rPr>
                <w:spacing w:val="-4"/>
                <w:sz w:val="24"/>
                <w:szCs w:val="24"/>
              </w:rPr>
              <w:t>р</w:t>
            </w:r>
            <w:r w:rsidRPr="00C602F3">
              <w:rPr>
                <w:spacing w:val="-4"/>
                <w:sz w:val="24"/>
                <w:szCs w:val="24"/>
              </w:rPr>
              <w:t>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977" w:type="dxa"/>
          </w:tcPr>
          <w:p w:rsidR="008A4A1D" w:rsidRPr="00C602F3" w:rsidRDefault="008A4A1D" w:rsidP="00C602F3">
            <w:pPr>
              <w:ind w:left="-37"/>
              <w:jc w:val="both"/>
              <w:rPr>
                <w:sz w:val="24"/>
                <w:szCs w:val="24"/>
              </w:rPr>
            </w:pPr>
            <w:r w:rsidRPr="00C602F3">
              <w:rPr>
                <w:sz w:val="24"/>
                <w:szCs w:val="24"/>
              </w:rPr>
              <w:t>Министерство труда и с</w:t>
            </w:r>
            <w:r w:rsidRPr="00C602F3">
              <w:rPr>
                <w:sz w:val="24"/>
                <w:szCs w:val="24"/>
              </w:rPr>
              <w:t>о</w:t>
            </w:r>
            <w:r w:rsidRPr="00C602F3">
              <w:rPr>
                <w:sz w:val="24"/>
                <w:szCs w:val="24"/>
              </w:rPr>
              <w:t xml:space="preserve">циального развития </w:t>
            </w:r>
            <w:r>
              <w:rPr>
                <w:sz w:val="24"/>
                <w:szCs w:val="24"/>
              </w:rPr>
              <w:t>РД;</w:t>
            </w:r>
          </w:p>
          <w:p w:rsidR="008A4A1D" w:rsidRPr="00C602F3" w:rsidRDefault="008A4A1D" w:rsidP="00C602F3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C602F3">
              <w:rPr>
                <w:sz w:val="24"/>
                <w:szCs w:val="24"/>
              </w:rPr>
              <w:t>Управление с</w:t>
            </w:r>
            <w:r w:rsidRPr="00C602F3">
              <w:rPr>
                <w:sz w:val="24"/>
                <w:szCs w:val="24"/>
              </w:rPr>
              <w:t>о</w:t>
            </w:r>
            <w:r w:rsidRPr="00C602F3">
              <w:rPr>
                <w:sz w:val="24"/>
                <w:szCs w:val="24"/>
              </w:rPr>
              <w:t>циальной защиты н</w:t>
            </w:r>
            <w:r>
              <w:rPr>
                <w:sz w:val="24"/>
                <w:szCs w:val="24"/>
              </w:rPr>
              <w:t>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МО «Дербенткий район»;</w:t>
            </w:r>
          </w:p>
          <w:p w:rsidR="008A4A1D" w:rsidRPr="00C602F3" w:rsidRDefault="008A4A1D" w:rsidP="00C602F3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C602F3">
              <w:rPr>
                <w:sz w:val="24"/>
                <w:szCs w:val="24"/>
              </w:rPr>
              <w:t>Управление с</w:t>
            </w:r>
            <w:r w:rsidRPr="00C602F3">
              <w:rPr>
                <w:sz w:val="24"/>
                <w:szCs w:val="24"/>
              </w:rPr>
              <w:t>о</w:t>
            </w:r>
            <w:r w:rsidRPr="00C602F3">
              <w:rPr>
                <w:sz w:val="24"/>
                <w:szCs w:val="24"/>
              </w:rPr>
              <w:t>циальной защиты насел</w:t>
            </w:r>
            <w:r w:rsidRPr="00C602F3">
              <w:rPr>
                <w:sz w:val="24"/>
                <w:szCs w:val="24"/>
              </w:rPr>
              <w:t>е</w:t>
            </w:r>
            <w:r w:rsidRPr="00C602F3">
              <w:rPr>
                <w:sz w:val="24"/>
                <w:szCs w:val="24"/>
              </w:rPr>
              <w:t xml:space="preserve">ния в </w:t>
            </w:r>
            <w:r>
              <w:rPr>
                <w:sz w:val="24"/>
                <w:szCs w:val="24"/>
              </w:rPr>
              <w:t>М</w:t>
            </w:r>
            <w:r w:rsidRPr="00C602F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</w:t>
            </w:r>
            <w:r w:rsidRPr="00C602F3">
              <w:rPr>
                <w:sz w:val="24"/>
                <w:szCs w:val="24"/>
              </w:rPr>
              <w:t>город Маха</w:t>
            </w:r>
            <w:r w:rsidRPr="00C602F3">
              <w:rPr>
                <w:sz w:val="24"/>
                <w:szCs w:val="24"/>
              </w:rPr>
              <w:t>ч</w:t>
            </w:r>
            <w:r w:rsidRPr="00C602F3">
              <w:rPr>
                <w:sz w:val="24"/>
                <w:szCs w:val="24"/>
              </w:rPr>
              <w:t>кала</w:t>
            </w:r>
            <w:r>
              <w:rPr>
                <w:sz w:val="24"/>
                <w:szCs w:val="24"/>
              </w:rPr>
              <w:t>»;</w:t>
            </w:r>
          </w:p>
          <w:p w:rsidR="008A4A1D" w:rsidRPr="00C602F3" w:rsidRDefault="008A4A1D" w:rsidP="00C602F3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C602F3">
              <w:rPr>
                <w:sz w:val="24"/>
                <w:szCs w:val="24"/>
              </w:rPr>
              <w:t>Управление с</w:t>
            </w:r>
            <w:r w:rsidRPr="00C602F3">
              <w:rPr>
                <w:sz w:val="24"/>
                <w:szCs w:val="24"/>
              </w:rPr>
              <w:t>о</w:t>
            </w:r>
            <w:r w:rsidRPr="00C602F3">
              <w:rPr>
                <w:sz w:val="24"/>
                <w:szCs w:val="24"/>
              </w:rPr>
              <w:t>циальной защиты насел</w:t>
            </w:r>
            <w:r w:rsidRPr="00C602F3">
              <w:rPr>
                <w:sz w:val="24"/>
                <w:szCs w:val="24"/>
              </w:rPr>
              <w:t>е</w:t>
            </w:r>
            <w:r w:rsidRPr="00C602F3">
              <w:rPr>
                <w:sz w:val="24"/>
                <w:szCs w:val="24"/>
              </w:rPr>
              <w:t xml:space="preserve">ния в </w:t>
            </w:r>
            <w:r>
              <w:rPr>
                <w:sz w:val="24"/>
                <w:szCs w:val="24"/>
              </w:rPr>
              <w:t>М</w:t>
            </w:r>
            <w:r w:rsidRPr="00C602F3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</w:t>
            </w:r>
            <w:r w:rsidRPr="00C602F3">
              <w:rPr>
                <w:sz w:val="24"/>
                <w:szCs w:val="24"/>
              </w:rPr>
              <w:t>город Хас</w:t>
            </w:r>
            <w:r w:rsidRPr="00C602F3">
              <w:rPr>
                <w:sz w:val="24"/>
                <w:szCs w:val="24"/>
              </w:rPr>
              <w:t>а</w:t>
            </w:r>
            <w:r w:rsidRPr="00C602F3">
              <w:rPr>
                <w:sz w:val="24"/>
                <w:szCs w:val="24"/>
              </w:rPr>
              <w:t>вюрт</w:t>
            </w:r>
            <w:r>
              <w:rPr>
                <w:sz w:val="24"/>
                <w:szCs w:val="24"/>
              </w:rPr>
              <w:t>»;</w:t>
            </w:r>
          </w:p>
          <w:p w:rsidR="008A4A1D" w:rsidRPr="00643E54" w:rsidRDefault="008A4A1D" w:rsidP="004E0F67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C602F3">
              <w:rPr>
                <w:sz w:val="24"/>
                <w:szCs w:val="24"/>
              </w:rPr>
              <w:t>Управление с</w:t>
            </w:r>
            <w:r w:rsidRPr="00C602F3">
              <w:rPr>
                <w:sz w:val="24"/>
                <w:szCs w:val="24"/>
              </w:rPr>
              <w:t>о</w:t>
            </w:r>
            <w:r w:rsidRPr="00C602F3">
              <w:rPr>
                <w:sz w:val="24"/>
                <w:szCs w:val="24"/>
              </w:rPr>
              <w:t>циальной защиты насе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МО «</w:t>
            </w:r>
            <w:r w:rsidRPr="00C602F3">
              <w:rPr>
                <w:sz w:val="24"/>
                <w:szCs w:val="24"/>
              </w:rPr>
              <w:t>город Дербент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A4A1D" w:rsidRDefault="008A4A1D" w:rsidP="009D557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A4A1D" w:rsidRPr="00C643B6" w:rsidRDefault="008A4A1D" w:rsidP="009D557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3065A2" w:rsidRDefault="008A4A1D" w:rsidP="009D557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9D557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3E68A0" w:rsidRDefault="008A4A1D" w:rsidP="00C602F3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3E68A0" w:rsidRDefault="008A4A1D" w:rsidP="00643E5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3E68A0" w:rsidRDefault="008A4A1D" w:rsidP="00643E54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3E68A0" w:rsidRDefault="008A4A1D" w:rsidP="009D557F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3E68A0" w:rsidRDefault="008A4A1D" w:rsidP="009D557F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3E68A0" w:rsidRDefault="008A4A1D" w:rsidP="009D557F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3E68A0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78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E23BBE" w:rsidRDefault="008A4A1D" w:rsidP="007C04C2">
            <w:pPr>
              <w:jc w:val="both"/>
              <w:rPr>
                <w:spacing w:val="-4"/>
                <w:sz w:val="24"/>
                <w:szCs w:val="24"/>
              </w:rPr>
            </w:pPr>
            <w:r w:rsidRPr="00E23BBE">
              <w:rPr>
                <w:spacing w:val="-4"/>
                <w:sz w:val="24"/>
                <w:szCs w:val="24"/>
              </w:rPr>
              <w:t>Проверка предоставления и (или) использов</w:t>
            </w:r>
            <w:r w:rsidRPr="00E23BBE">
              <w:rPr>
                <w:spacing w:val="-4"/>
                <w:sz w:val="24"/>
                <w:szCs w:val="24"/>
              </w:rPr>
              <w:t>а</w:t>
            </w:r>
            <w:r w:rsidRPr="00E23BBE">
              <w:rPr>
                <w:spacing w:val="-4"/>
                <w:sz w:val="24"/>
                <w:szCs w:val="24"/>
              </w:rPr>
              <w:t>ния средств, полученных в качестве госуда</w:t>
            </w:r>
            <w:r w:rsidRPr="00E23BBE">
              <w:rPr>
                <w:spacing w:val="-4"/>
                <w:sz w:val="24"/>
                <w:szCs w:val="24"/>
              </w:rPr>
              <w:t>р</w:t>
            </w:r>
            <w:r w:rsidRPr="00E23BBE">
              <w:rPr>
                <w:spacing w:val="-4"/>
                <w:sz w:val="24"/>
                <w:szCs w:val="24"/>
              </w:rPr>
              <w:t>ственной (муниципальной) поддержки кап</w:t>
            </w:r>
            <w:r w:rsidRPr="00E23BBE">
              <w:rPr>
                <w:spacing w:val="-4"/>
                <w:sz w:val="24"/>
                <w:szCs w:val="24"/>
              </w:rPr>
              <w:t>и</w:t>
            </w:r>
            <w:r w:rsidRPr="00E23BBE">
              <w:rPr>
                <w:spacing w:val="-4"/>
                <w:sz w:val="24"/>
                <w:szCs w:val="24"/>
              </w:rPr>
              <w:t>тального ремонта, а также средств, полученных от собственников помещений в многокварти</w:t>
            </w:r>
            <w:r w:rsidRPr="00E23BBE">
              <w:rPr>
                <w:spacing w:val="-4"/>
                <w:sz w:val="24"/>
                <w:szCs w:val="24"/>
              </w:rPr>
              <w:t>р</w:t>
            </w:r>
            <w:r w:rsidRPr="00E23BBE">
              <w:rPr>
                <w:spacing w:val="-4"/>
                <w:sz w:val="24"/>
                <w:szCs w:val="24"/>
              </w:rPr>
              <w:t>ных домах, формирующих фонды капитальн</w:t>
            </w:r>
            <w:r w:rsidRPr="00E23BBE">
              <w:rPr>
                <w:spacing w:val="-4"/>
                <w:sz w:val="24"/>
                <w:szCs w:val="24"/>
              </w:rPr>
              <w:t>о</w:t>
            </w:r>
            <w:r w:rsidRPr="00E23BBE">
              <w:rPr>
                <w:spacing w:val="-4"/>
                <w:sz w:val="24"/>
                <w:szCs w:val="24"/>
              </w:rPr>
              <w:t xml:space="preserve">го ремонта у региональных операторов </w:t>
            </w:r>
          </w:p>
        </w:tc>
        <w:tc>
          <w:tcPr>
            <w:tcW w:w="2977" w:type="dxa"/>
          </w:tcPr>
          <w:p w:rsidR="008A4A1D" w:rsidRPr="00E23BBE" w:rsidRDefault="008A4A1D" w:rsidP="003907C2">
            <w:pPr>
              <w:ind w:left="-37"/>
              <w:jc w:val="both"/>
              <w:rPr>
                <w:sz w:val="24"/>
                <w:szCs w:val="24"/>
              </w:rPr>
            </w:pPr>
            <w:r w:rsidRPr="00E23BBE">
              <w:rPr>
                <w:sz w:val="24"/>
                <w:szCs w:val="24"/>
              </w:rPr>
              <w:t>Дагестанский некоммерч</w:t>
            </w:r>
            <w:r w:rsidRPr="00E23BBE">
              <w:rPr>
                <w:sz w:val="24"/>
                <w:szCs w:val="24"/>
              </w:rPr>
              <w:t>е</w:t>
            </w:r>
            <w:r w:rsidRPr="00E23BBE">
              <w:rPr>
                <w:sz w:val="24"/>
                <w:szCs w:val="24"/>
              </w:rPr>
              <w:t>ский фонд капитального ремонта общего имущ</w:t>
            </w:r>
            <w:r w:rsidRPr="00E23BBE">
              <w:rPr>
                <w:sz w:val="24"/>
                <w:szCs w:val="24"/>
              </w:rPr>
              <w:t>е</w:t>
            </w:r>
            <w:r w:rsidRPr="00E23BBE">
              <w:rPr>
                <w:sz w:val="24"/>
                <w:szCs w:val="24"/>
              </w:rPr>
              <w:t>ства в многоквартирных домах</w:t>
            </w:r>
          </w:p>
        </w:tc>
        <w:tc>
          <w:tcPr>
            <w:tcW w:w="1843" w:type="dxa"/>
          </w:tcPr>
          <w:p w:rsidR="008A4A1D" w:rsidRPr="00E23BBE" w:rsidRDefault="008A4A1D" w:rsidP="00075A5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E23BBE">
              <w:rPr>
                <w:spacing w:val="-1"/>
                <w:sz w:val="24"/>
                <w:szCs w:val="24"/>
              </w:rPr>
              <w:t xml:space="preserve">2021 г. </w:t>
            </w:r>
          </w:p>
          <w:p w:rsidR="008A4A1D" w:rsidRPr="00E23BBE" w:rsidRDefault="008A4A1D" w:rsidP="00075A5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4A1D" w:rsidRPr="00E23BBE" w:rsidRDefault="008A4A1D" w:rsidP="00075A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3BBE">
              <w:rPr>
                <w:sz w:val="24"/>
                <w:szCs w:val="24"/>
                <w:lang w:val="en-US"/>
              </w:rPr>
              <w:t>II</w:t>
            </w:r>
            <w:r w:rsidRPr="00E23BBE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E23BBE" w:rsidRDefault="008A4A1D" w:rsidP="00075A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BBE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C456F9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A4A1D" w:rsidRPr="00590FF4" w:rsidRDefault="008A4A1D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3E68A0" w:rsidRDefault="008A4A1D" w:rsidP="002E013A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3E68A0" w:rsidRDefault="008A4A1D" w:rsidP="00735E44">
            <w:pPr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3E68A0" w:rsidRDefault="008A4A1D" w:rsidP="00735E44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3E68A0" w:rsidRDefault="008A4A1D" w:rsidP="00735E44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3E68A0" w:rsidRDefault="008A4A1D" w:rsidP="00735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3E68A0" w:rsidRDefault="008A4A1D" w:rsidP="00735E44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3E68A0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61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2E013A" w:rsidRDefault="008A4A1D" w:rsidP="00B03CC6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075A55">
              <w:rPr>
                <w:spacing w:val="-4"/>
                <w:sz w:val="24"/>
                <w:szCs w:val="24"/>
              </w:rPr>
              <w:t>Проверка соблюдения целей, порядка и усл</w:t>
            </w:r>
            <w:r w:rsidRPr="00075A55">
              <w:rPr>
                <w:spacing w:val="-4"/>
                <w:sz w:val="24"/>
                <w:szCs w:val="24"/>
              </w:rPr>
              <w:t>о</w:t>
            </w:r>
            <w:r w:rsidRPr="00075A55">
              <w:rPr>
                <w:spacing w:val="-4"/>
                <w:sz w:val="24"/>
                <w:szCs w:val="24"/>
              </w:rPr>
              <w:t>вий предоставления из федерального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75A55">
              <w:rPr>
                <w:spacing w:val="-4"/>
                <w:sz w:val="24"/>
                <w:szCs w:val="24"/>
              </w:rPr>
              <w:t>бюджета бюджетам субъектов</w:t>
            </w:r>
            <w:r>
              <w:rPr>
                <w:spacing w:val="-4"/>
                <w:sz w:val="24"/>
                <w:szCs w:val="24"/>
              </w:rPr>
              <w:t xml:space="preserve"> РФ </w:t>
            </w:r>
            <w:r w:rsidRPr="00075A55">
              <w:rPr>
                <w:spacing w:val="-4"/>
                <w:sz w:val="24"/>
                <w:szCs w:val="24"/>
              </w:rPr>
              <w:t>субсиди</w:t>
            </w:r>
            <w:r>
              <w:rPr>
                <w:spacing w:val="-4"/>
                <w:sz w:val="24"/>
                <w:szCs w:val="24"/>
              </w:rPr>
              <w:t>и</w:t>
            </w:r>
            <w:r w:rsidRPr="00075A55">
              <w:rPr>
                <w:spacing w:val="-4"/>
                <w:sz w:val="24"/>
                <w:szCs w:val="24"/>
              </w:rPr>
              <w:t xml:space="preserve">, субвенции, </w:t>
            </w:r>
            <w:r>
              <w:rPr>
                <w:spacing w:val="-4"/>
                <w:sz w:val="24"/>
                <w:szCs w:val="24"/>
              </w:rPr>
              <w:t xml:space="preserve">иного </w:t>
            </w:r>
            <w:r w:rsidRPr="00075A55">
              <w:rPr>
                <w:spacing w:val="-4"/>
                <w:sz w:val="24"/>
                <w:szCs w:val="24"/>
              </w:rPr>
              <w:t>межбюджетного трансферта, имеющего целевое назначение на  реализацию меропри</w:t>
            </w:r>
            <w:r w:rsidRPr="00075A55">
              <w:rPr>
                <w:spacing w:val="-4"/>
                <w:sz w:val="24"/>
                <w:szCs w:val="24"/>
              </w:rPr>
              <w:t>я</w:t>
            </w:r>
            <w:r w:rsidRPr="00075A55">
              <w:rPr>
                <w:spacing w:val="-4"/>
                <w:sz w:val="24"/>
                <w:szCs w:val="24"/>
              </w:rPr>
              <w:t>тий  националь</w:t>
            </w:r>
            <w:r>
              <w:rPr>
                <w:spacing w:val="-4"/>
                <w:sz w:val="24"/>
                <w:szCs w:val="24"/>
              </w:rPr>
              <w:t>ного проекта «</w:t>
            </w:r>
            <w:r w:rsidRPr="00075A55">
              <w:rPr>
                <w:spacing w:val="-4"/>
                <w:sz w:val="24"/>
                <w:szCs w:val="24"/>
              </w:rPr>
              <w:t>Жилье и горо</w:t>
            </w:r>
            <w:r w:rsidRPr="00075A55">
              <w:rPr>
                <w:spacing w:val="-4"/>
                <w:sz w:val="24"/>
                <w:szCs w:val="24"/>
              </w:rPr>
              <w:t>д</w:t>
            </w:r>
            <w:r w:rsidRPr="00075A55">
              <w:rPr>
                <w:spacing w:val="-4"/>
                <w:sz w:val="24"/>
                <w:szCs w:val="24"/>
              </w:rPr>
              <w:t>ская среда</w:t>
            </w:r>
            <w:r>
              <w:rPr>
                <w:spacing w:val="-4"/>
                <w:sz w:val="24"/>
                <w:szCs w:val="24"/>
              </w:rPr>
              <w:t>»</w:t>
            </w:r>
            <w:r w:rsidR="00BB14F5">
              <w:rPr>
                <w:spacing w:val="-4"/>
                <w:sz w:val="24"/>
                <w:szCs w:val="24"/>
              </w:rPr>
              <w:t xml:space="preserve"> (проверка отчетов об исполнении) </w:t>
            </w:r>
          </w:p>
        </w:tc>
        <w:tc>
          <w:tcPr>
            <w:tcW w:w="2977" w:type="dxa"/>
          </w:tcPr>
          <w:p w:rsidR="008A4A1D" w:rsidRDefault="008A4A1D" w:rsidP="002E013A">
            <w:pPr>
              <w:ind w:left="-37"/>
              <w:jc w:val="both"/>
              <w:rPr>
                <w:sz w:val="24"/>
                <w:szCs w:val="24"/>
              </w:rPr>
            </w:pPr>
            <w:r w:rsidRPr="0066528B">
              <w:rPr>
                <w:sz w:val="24"/>
                <w:szCs w:val="24"/>
              </w:rPr>
              <w:t>Министерство строител</w:t>
            </w:r>
            <w:r w:rsidRPr="0066528B">
              <w:rPr>
                <w:sz w:val="24"/>
                <w:szCs w:val="24"/>
              </w:rPr>
              <w:t>ь</w:t>
            </w:r>
            <w:r w:rsidRPr="0066528B">
              <w:rPr>
                <w:sz w:val="24"/>
                <w:szCs w:val="24"/>
              </w:rPr>
              <w:t>ства Р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8A4A1D" w:rsidRDefault="008A4A1D" w:rsidP="002E013A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3065A2" w:rsidRDefault="008A4A1D" w:rsidP="008E54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8E54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6"/>
        </w:trPr>
        <w:tc>
          <w:tcPr>
            <w:tcW w:w="568" w:type="dxa"/>
          </w:tcPr>
          <w:p w:rsidR="008A4A1D" w:rsidRPr="00E23BBE" w:rsidRDefault="008A4A1D" w:rsidP="008E54A6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E23BBE" w:rsidRDefault="008A4A1D" w:rsidP="0066528B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E23BBE" w:rsidRDefault="008A4A1D" w:rsidP="002E013A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E23BBE" w:rsidRDefault="008A4A1D" w:rsidP="002E013A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E23BBE" w:rsidRDefault="008A4A1D" w:rsidP="008E54A6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E23BBE" w:rsidRDefault="008A4A1D" w:rsidP="008E54A6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E23BBE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47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075A55" w:rsidRDefault="008A4A1D" w:rsidP="0066528B">
            <w:pPr>
              <w:jc w:val="both"/>
              <w:rPr>
                <w:spacing w:val="-4"/>
                <w:sz w:val="24"/>
                <w:szCs w:val="24"/>
              </w:rPr>
            </w:pPr>
            <w:r w:rsidRPr="008E54A6">
              <w:rPr>
                <w:spacing w:val="-4"/>
                <w:sz w:val="24"/>
                <w:szCs w:val="24"/>
              </w:rPr>
              <w:t>Проверка использования субсидий, предоста</w:t>
            </w:r>
            <w:r w:rsidRPr="008E54A6">
              <w:rPr>
                <w:spacing w:val="-4"/>
                <w:sz w:val="24"/>
                <w:szCs w:val="24"/>
              </w:rPr>
              <w:t>в</w:t>
            </w:r>
            <w:r w:rsidRPr="008E54A6">
              <w:rPr>
                <w:spacing w:val="-4"/>
                <w:sz w:val="24"/>
                <w:szCs w:val="24"/>
              </w:rPr>
              <w:t>ленных из федерального бюджета на реализ</w:t>
            </w:r>
            <w:r w:rsidRPr="008E54A6">
              <w:rPr>
                <w:spacing w:val="-4"/>
                <w:sz w:val="24"/>
                <w:szCs w:val="24"/>
              </w:rPr>
              <w:t>а</w:t>
            </w:r>
            <w:r w:rsidRPr="008E54A6">
              <w:rPr>
                <w:spacing w:val="-4"/>
                <w:sz w:val="24"/>
                <w:szCs w:val="24"/>
              </w:rPr>
              <w:t>цию мероприятий федеральны</w:t>
            </w:r>
            <w:r>
              <w:rPr>
                <w:spacing w:val="-4"/>
                <w:sz w:val="24"/>
                <w:szCs w:val="24"/>
              </w:rPr>
              <w:t>х проектов национальный проект «</w:t>
            </w:r>
            <w:r w:rsidRPr="008E54A6">
              <w:rPr>
                <w:spacing w:val="-4"/>
                <w:sz w:val="24"/>
                <w:szCs w:val="24"/>
              </w:rPr>
              <w:t>Жилье и городская ср</w:t>
            </w:r>
            <w:r w:rsidRPr="008E54A6">
              <w:rPr>
                <w:spacing w:val="-4"/>
                <w:sz w:val="24"/>
                <w:szCs w:val="24"/>
              </w:rPr>
              <w:t>е</w:t>
            </w:r>
            <w:r w:rsidRPr="008E54A6">
              <w:rPr>
                <w:spacing w:val="-4"/>
                <w:sz w:val="24"/>
                <w:szCs w:val="24"/>
              </w:rPr>
              <w:t>да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Pr="0014181B" w:rsidRDefault="008A4A1D" w:rsidP="002E013A">
            <w:pPr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14181B">
              <w:rPr>
                <w:spacing w:val="-2"/>
                <w:sz w:val="24"/>
                <w:szCs w:val="24"/>
              </w:rPr>
              <w:t>МКУ «Управление ж</w:t>
            </w:r>
            <w:r w:rsidRPr="0014181B">
              <w:rPr>
                <w:spacing w:val="-2"/>
                <w:sz w:val="24"/>
                <w:szCs w:val="24"/>
              </w:rPr>
              <w:t>и</w:t>
            </w:r>
            <w:r w:rsidRPr="0014181B">
              <w:rPr>
                <w:spacing w:val="-2"/>
                <w:sz w:val="24"/>
                <w:szCs w:val="24"/>
              </w:rPr>
              <w:t>лищно-коммунального х</w:t>
            </w:r>
            <w:r w:rsidRPr="0014181B">
              <w:rPr>
                <w:spacing w:val="-2"/>
                <w:sz w:val="24"/>
                <w:szCs w:val="24"/>
              </w:rPr>
              <w:t>о</w:t>
            </w:r>
            <w:r w:rsidRPr="0014181B">
              <w:rPr>
                <w:spacing w:val="-2"/>
                <w:sz w:val="24"/>
                <w:szCs w:val="24"/>
              </w:rPr>
              <w:t>зяйства города Каспийска»;</w:t>
            </w:r>
          </w:p>
          <w:p w:rsidR="008A4A1D" w:rsidRPr="007C04C2" w:rsidRDefault="008A4A1D" w:rsidP="002E013A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7C04C2">
              <w:rPr>
                <w:spacing w:val="-4"/>
                <w:sz w:val="24"/>
                <w:szCs w:val="24"/>
              </w:rPr>
              <w:t>МКУ «Управление жили</w:t>
            </w:r>
            <w:r w:rsidRPr="007C04C2">
              <w:rPr>
                <w:spacing w:val="-4"/>
                <w:sz w:val="24"/>
                <w:szCs w:val="24"/>
              </w:rPr>
              <w:t>щ</w:t>
            </w:r>
            <w:r w:rsidRPr="007C04C2">
              <w:rPr>
                <w:spacing w:val="-4"/>
                <w:sz w:val="24"/>
                <w:szCs w:val="24"/>
              </w:rPr>
              <w:t>но-коммунального хозя</w:t>
            </w:r>
            <w:r w:rsidRPr="007C04C2">
              <w:rPr>
                <w:spacing w:val="-4"/>
                <w:sz w:val="24"/>
                <w:szCs w:val="24"/>
              </w:rPr>
              <w:t>й</w:t>
            </w:r>
            <w:r w:rsidRPr="007C04C2">
              <w:rPr>
                <w:spacing w:val="-4"/>
                <w:sz w:val="24"/>
                <w:szCs w:val="24"/>
              </w:rPr>
              <w:t>ства города Буйнакска»;</w:t>
            </w:r>
          </w:p>
          <w:p w:rsidR="008A4A1D" w:rsidRDefault="008A4A1D" w:rsidP="008E54A6">
            <w:pPr>
              <w:ind w:left="-37"/>
              <w:jc w:val="both"/>
              <w:rPr>
                <w:sz w:val="24"/>
                <w:szCs w:val="24"/>
              </w:rPr>
            </w:pPr>
            <w:r w:rsidRPr="008E54A6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8E54A6">
              <w:rPr>
                <w:sz w:val="24"/>
                <w:szCs w:val="24"/>
              </w:rPr>
              <w:t>Управление кап</w:t>
            </w:r>
            <w:r w:rsidRPr="008E54A6">
              <w:rPr>
                <w:sz w:val="24"/>
                <w:szCs w:val="24"/>
              </w:rPr>
              <w:t>и</w:t>
            </w:r>
            <w:r w:rsidRPr="008E54A6">
              <w:rPr>
                <w:sz w:val="24"/>
                <w:szCs w:val="24"/>
              </w:rPr>
              <w:t>тального строительства и службы заказчика</w:t>
            </w:r>
            <w:r>
              <w:rPr>
                <w:sz w:val="24"/>
                <w:szCs w:val="24"/>
              </w:rPr>
              <w:t>»</w:t>
            </w:r>
            <w:r w:rsidRPr="008E54A6">
              <w:rPr>
                <w:sz w:val="24"/>
                <w:szCs w:val="24"/>
              </w:rPr>
              <w:t xml:space="preserve"> г. К</w:t>
            </w:r>
            <w:r w:rsidRPr="008E54A6">
              <w:rPr>
                <w:sz w:val="24"/>
                <w:szCs w:val="24"/>
              </w:rPr>
              <w:t>и</w:t>
            </w:r>
            <w:r w:rsidRPr="008E54A6">
              <w:rPr>
                <w:sz w:val="24"/>
                <w:szCs w:val="24"/>
              </w:rPr>
              <w:t>зилюрт</w:t>
            </w:r>
            <w:r>
              <w:rPr>
                <w:sz w:val="24"/>
                <w:szCs w:val="24"/>
              </w:rPr>
              <w:t>;</w:t>
            </w:r>
          </w:p>
          <w:p w:rsidR="008A4A1D" w:rsidRDefault="008A4A1D" w:rsidP="008E54A6">
            <w:pPr>
              <w:ind w:left="-37"/>
              <w:jc w:val="both"/>
              <w:rPr>
                <w:sz w:val="24"/>
                <w:szCs w:val="24"/>
              </w:rPr>
            </w:pPr>
            <w:r w:rsidRPr="008E54A6">
              <w:rPr>
                <w:sz w:val="24"/>
                <w:szCs w:val="24"/>
              </w:rPr>
              <w:t xml:space="preserve">МБУ </w:t>
            </w:r>
            <w:r>
              <w:rPr>
                <w:sz w:val="24"/>
                <w:szCs w:val="24"/>
              </w:rPr>
              <w:t>«</w:t>
            </w:r>
            <w:r w:rsidRPr="008E54A6">
              <w:rPr>
                <w:sz w:val="24"/>
                <w:szCs w:val="24"/>
              </w:rPr>
              <w:t>Управление ж</w:t>
            </w:r>
            <w:r w:rsidRPr="008E54A6">
              <w:rPr>
                <w:sz w:val="24"/>
                <w:szCs w:val="24"/>
              </w:rPr>
              <w:t>и</w:t>
            </w:r>
            <w:r w:rsidRPr="008E54A6">
              <w:rPr>
                <w:sz w:val="24"/>
                <w:szCs w:val="24"/>
              </w:rPr>
              <w:t>лищно-коммунального х</w:t>
            </w:r>
            <w:r w:rsidRPr="008E54A6">
              <w:rPr>
                <w:sz w:val="24"/>
                <w:szCs w:val="24"/>
              </w:rPr>
              <w:t>о</w:t>
            </w:r>
            <w:r w:rsidRPr="008E54A6">
              <w:rPr>
                <w:sz w:val="24"/>
                <w:szCs w:val="24"/>
              </w:rPr>
              <w:t>зяйств</w:t>
            </w:r>
            <w:r>
              <w:rPr>
                <w:sz w:val="24"/>
                <w:szCs w:val="24"/>
              </w:rPr>
              <w:t>а администрации Г</w:t>
            </w:r>
            <w:r w:rsidRPr="008E54A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«</w:t>
            </w:r>
            <w:r w:rsidRPr="008E54A6">
              <w:rPr>
                <w:sz w:val="24"/>
                <w:szCs w:val="24"/>
              </w:rPr>
              <w:t>город Избербаш</w:t>
            </w:r>
            <w:r>
              <w:rPr>
                <w:sz w:val="24"/>
                <w:szCs w:val="24"/>
              </w:rPr>
              <w:t>»;</w:t>
            </w:r>
          </w:p>
          <w:p w:rsidR="008A4A1D" w:rsidRDefault="008A4A1D" w:rsidP="008E54A6">
            <w:pPr>
              <w:ind w:left="-37"/>
              <w:jc w:val="both"/>
              <w:rPr>
                <w:sz w:val="24"/>
                <w:szCs w:val="24"/>
              </w:rPr>
            </w:pPr>
            <w:r w:rsidRPr="008E54A6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8E54A6">
              <w:rPr>
                <w:sz w:val="24"/>
                <w:szCs w:val="24"/>
              </w:rPr>
              <w:t>Управление стро</w:t>
            </w:r>
            <w:r w:rsidRPr="008E54A6">
              <w:rPr>
                <w:sz w:val="24"/>
                <w:szCs w:val="24"/>
              </w:rPr>
              <w:t>и</w:t>
            </w:r>
            <w:r w:rsidRPr="008E54A6">
              <w:rPr>
                <w:sz w:val="24"/>
                <w:szCs w:val="24"/>
              </w:rPr>
              <w:t>тельства и жилищно-коммунального хозяйства</w:t>
            </w:r>
            <w:r>
              <w:rPr>
                <w:sz w:val="24"/>
                <w:szCs w:val="24"/>
              </w:rPr>
              <w:t>»</w:t>
            </w:r>
            <w:r w:rsidRPr="008E54A6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8E54A6">
              <w:rPr>
                <w:sz w:val="24"/>
                <w:szCs w:val="24"/>
              </w:rPr>
              <w:t xml:space="preserve"> Кизляр</w:t>
            </w:r>
            <w:r>
              <w:rPr>
                <w:sz w:val="24"/>
                <w:szCs w:val="24"/>
              </w:rPr>
              <w:t>;</w:t>
            </w:r>
          </w:p>
          <w:p w:rsidR="008A4A1D" w:rsidRDefault="008A4A1D" w:rsidP="008E54A6">
            <w:pPr>
              <w:ind w:left="-37"/>
              <w:jc w:val="both"/>
              <w:rPr>
                <w:sz w:val="24"/>
                <w:szCs w:val="24"/>
              </w:rPr>
            </w:pPr>
            <w:r w:rsidRPr="008E54A6">
              <w:rPr>
                <w:sz w:val="24"/>
                <w:szCs w:val="24"/>
              </w:rPr>
              <w:t xml:space="preserve">МКУ </w:t>
            </w:r>
            <w:r>
              <w:rPr>
                <w:sz w:val="24"/>
                <w:szCs w:val="24"/>
              </w:rPr>
              <w:t>«</w:t>
            </w:r>
            <w:r w:rsidRPr="008E54A6">
              <w:rPr>
                <w:sz w:val="24"/>
                <w:szCs w:val="24"/>
              </w:rPr>
              <w:t>Управление ко</w:t>
            </w:r>
            <w:r w:rsidRPr="008E54A6">
              <w:rPr>
                <w:sz w:val="24"/>
                <w:szCs w:val="24"/>
              </w:rPr>
              <w:t>м</w:t>
            </w:r>
            <w:r w:rsidRPr="008E54A6">
              <w:rPr>
                <w:sz w:val="24"/>
                <w:szCs w:val="24"/>
              </w:rPr>
              <w:t>мунального хозяйства и капитального строител</w:t>
            </w:r>
            <w:r w:rsidRPr="008E54A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ства» администрации МО «</w:t>
            </w:r>
            <w:r w:rsidRPr="008E54A6">
              <w:rPr>
                <w:sz w:val="24"/>
                <w:szCs w:val="24"/>
              </w:rPr>
              <w:t>Буйнакский район</w:t>
            </w:r>
            <w:r>
              <w:rPr>
                <w:sz w:val="24"/>
                <w:szCs w:val="24"/>
              </w:rPr>
              <w:t>»;</w:t>
            </w:r>
          </w:p>
          <w:p w:rsidR="008A4A1D" w:rsidRPr="007B763E" w:rsidRDefault="008A4A1D" w:rsidP="0033128C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7B763E">
              <w:rPr>
                <w:spacing w:val="-4"/>
                <w:sz w:val="24"/>
                <w:szCs w:val="24"/>
              </w:rPr>
              <w:t>МКУ «Управление жили</w:t>
            </w:r>
            <w:r w:rsidRPr="007B763E">
              <w:rPr>
                <w:spacing w:val="-4"/>
                <w:sz w:val="24"/>
                <w:szCs w:val="24"/>
              </w:rPr>
              <w:t>щ</w:t>
            </w:r>
            <w:r w:rsidRPr="007B763E">
              <w:rPr>
                <w:spacing w:val="-4"/>
                <w:sz w:val="24"/>
                <w:szCs w:val="24"/>
              </w:rPr>
              <w:t>но-коммунального хозя</w:t>
            </w:r>
            <w:r w:rsidRPr="007B763E">
              <w:rPr>
                <w:spacing w:val="-4"/>
                <w:sz w:val="24"/>
                <w:szCs w:val="24"/>
              </w:rPr>
              <w:t>й</w:t>
            </w:r>
            <w:r w:rsidRPr="007B763E">
              <w:rPr>
                <w:spacing w:val="-4"/>
                <w:sz w:val="24"/>
                <w:szCs w:val="24"/>
              </w:rPr>
              <w:t xml:space="preserve">ства» администрации МО </w:t>
            </w:r>
            <w:r w:rsidRPr="007B763E">
              <w:rPr>
                <w:spacing w:val="-4"/>
                <w:sz w:val="24"/>
                <w:szCs w:val="24"/>
              </w:rPr>
              <w:lastRenderedPageBreak/>
              <w:t>«Хасавюртовский район»</w:t>
            </w:r>
          </w:p>
        </w:tc>
        <w:tc>
          <w:tcPr>
            <w:tcW w:w="1843" w:type="dxa"/>
          </w:tcPr>
          <w:p w:rsidR="008A4A1D" w:rsidRDefault="008A4A1D" w:rsidP="008E54A6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A4A1D" w:rsidRPr="003065A2" w:rsidRDefault="008A4A1D" w:rsidP="008E54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8E54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8"/>
        </w:trPr>
        <w:tc>
          <w:tcPr>
            <w:tcW w:w="568" w:type="dxa"/>
          </w:tcPr>
          <w:p w:rsidR="008A4A1D" w:rsidRPr="00E23BBE" w:rsidRDefault="008A4A1D" w:rsidP="00F2724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E23BBE" w:rsidRDefault="008A4A1D" w:rsidP="0066528B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E23BBE" w:rsidRDefault="008A4A1D" w:rsidP="002E013A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E23BBE" w:rsidRDefault="008A4A1D" w:rsidP="008E54A6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E23BBE" w:rsidRDefault="008A4A1D" w:rsidP="008E54A6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E23BBE" w:rsidRDefault="008A4A1D" w:rsidP="008E54A6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E23BBE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78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8E54A6" w:rsidRDefault="008A4A1D" w:rsidP="00F27240">
            <w:pPr>
              <w:jc w:val="both"/>
              <w:rPr>
                <w:spacing w:val="-4"/>
                <w:sz w:val="24"/>
                <w:szCs w:val="24"/>
              </w:rPr>
            </w:pPr>
            <w:r w:rsidRPr="00F27240">
              <w:rPr>
                <w:spacing w:val="-4"/>
                <w:sz w:val="24"/>
                <w:szCs w:val="24"/>
              </w:rPr>
              <w:t>Проверка соблюдения целей,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порядка и усл</w:t>
            </w:r>
            <w:r w:rsidRPr="00F27240">
              <w:rPr>
                <w:spacing w:val="-4"/>
                <w:sz w:val="24"/>
                <w:szCs w:val="24"/>
              </w:rPr>
              <w:t>о</w:t>
            </w:r>
            <w:r w:rsidRPr="00F27240">
              <w:rPr>
                <w:spacing w:val="-4"/>
                <w:sz w:val="24"/>
                <w:szCs w:val="24"/>
              </w:rPr>
              <w:t>вий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предоставления из федерального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бюджета бюджетам субъектов</w:t>
            </w:r>
            <w:r>
              <w:rPr>
                <w:spacing w:val="-4"/>
                <w:sz w:val="24"/>
                <w:szCs w:val="24"/>
              </w:rPr>
              <w:t xml:space="preserve"> РФ </w:t>
            </w:r>
            <w:r w:rsidRPr="00F27240">
              <w:rPr>
                <w:spacing w:val="-4"/>
                <w:sz w:val="24"/>
                <w:szCs w:val="24"/>
              </w:rPr>
              <w:t>субсидии на реализ</w:t>
            </w:r>
            <w:r w:rsidRPr="00F27240">
              <w:rPr>
                <w:spacing w:val="-4"/>
                <w:sz w:val="24"/>
                <w:szCs w:val="24"/>
              </w:rPr>
              <w:t>а</w:t>
            </w:r>
            <w:r w:rsidRPr="00F27240">
              <w:rPr>
                <w:spacing w:val="-4"/>
                <w:sz w:val="24"/>
                <w:szCs w:val="24"/>
              </w:rPr>
              <w:t>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подпрограмм социально-экономического 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 xml:space="preserve">субъектов </w:t>
            </w:r>
            <w:r>
              <w:rPr>
                <w:spacing w:val="-4"/>
                <w:sz w:val="24"/>
                <w:szCs w:val="24"/>
              </w:rPr>
              <w:t>РФ</w:t>
            </w:r>
            <w:r w:rsidRPr="00F27240">
              <w:rPr>
                <w:spacing w:val="-4"/>
                <w:sz w:val="24"/>
                <w:szCs w:val="24"/>
              </w:rPr>
              <w:t>, входящих в состав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С</w:t>
            </w:r>
            <w:r w:rsidRPr="00F27240">
              <w:rPr>
                <w:spacing w:val="-4"/>
                <w:sz w:val="24"/>
                <w:szCs w:val="24"/>
              </w:rPr>
              <w:t>е</w:t>
            </w:r>
            <w:r w:rsidRPr="00F27240">
              <w:rPr>
                <w:spacing w:val="-4"/>
                <w:sz w:val="24"/>
                <w:szCs w:val="24"/>
              </w:rPr>
              <w:t>веро-Кавказского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федерального округа, в ра</w:t>
            </w:r>
            <w:r w:rsidRPr="00F27240">
              <w:rPr>
                <w:spacing w:val="-4"/>
                <w:sz w:val="24"/>
                <w:szCs w:val="24"/>
              </w:rPr>
              <w:t>м</w:t>
            </w:r>
            <w:r w:rsidRPr="00F27240">
              <w:rPr>
                <w:spacing w:val="-4"/>
                <w:sz w:val="24"/>
                <w:szCs w:val="24"/>
              </w:rPr>
              <w:t>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государственной программы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Российской Федерации</w:t>
            </w:r>
            <w:r>
              <w:rPr>
                <w:spacing w:val="-4"/>
                <w:sz w:val="24"/>
                <w:szCs w:val="24"/>
              </w:rPr>
              <w:t xml:space="preserve"> «</w:t>
            </w:r>
            <w:r w:rsidRPr="00F27240">
              <w:rPr>
                <w:spacing w:val="-4"/>
                <w:sz w:val="24"/>
                <w:szCs w:val="24"/>
              </w:rPr>
              <w:t>Развитие Северо-Кавказского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ф</w:t>
            </w:r>
            <w:r w:rsidRPr="00F27240">
              <w:rPr>
                <w:spacing w:val="-4"/>
                <w:sz w:val="24"/>
                <w:szCs w:val="24"/>
              </w:rPr>
              <w:t>е</w:t>
            </w:r>
            <w:r w:rsidRPr="00F27240">
              <w:rPr>
                <w:spacing w:val="-4"/>
                <w:sz w:val="24"/>
                <w:szCs w:val="24"/>
              </w:rPr>
              <w:t>дерального округа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Default="008A4A1D" w:rsidP="00F27240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F27240">
              <w:rPr>
                <w:sz w:val="24"/>
                <w:szCs w:val="24"/>
              </w:rPr>
              <w:t>Дирекция</w:t>
            </w:r>
            <w:r>
              <w:rPr>
                <w:sz w:val="24"/>
                <w:szCs w:val="24"/>
              </w:rPr>
              <w:t xml:space="preserve"> </w:t>
            </w:r>
            <w:r w:rsidRPr="00F27240">
              <w:rPr>
                <w:sz w:val="24"/>
                <w:szCs w:val="24"/>
              </w:rPr>
              <w:t>стр</w:t>
            </w:r>
            <w:r w:rsidRPr="00F27240">
              <w:rPr>
                <w:sz w:val="24"/>
                <w:szCs w:val="24"/>
              </w:rPr>
              <w:t>о</w:t>
            </w:r>
            <w:r w:rsidRPr="00F27240">
              <w:rPr>
                <w:sz w:val="24"/>
                <w:szCs w:val="24"/>
              </w:rPr>
              <w:t>ящихся объектов</w:t>
            </w:r>
            <w:r>
              <w:rPr>
                <w:sz w:val="24"/>
                <w:szCs w:val="24"/>
              </w:rPr>
              <w:t xml:space="preserve"> «</w:t>
            </w:r>
            <w:r w:rsidRPr="00F2724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вострой»</w:t>
            </w:r>
          </w:p>
        </w:tc>
        <w:tc>
          <w:tcPr>
            <w:tcW w:w="1843" w:type="dxa"/>
          </w:tcPr>
          <w:p w:rsidR="008A4A1D" w:rsidRDefault="008A4A1D" w:rsidP="0009651C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3065A2" w:rsidRDefault="008A4A1D" w:rsidP="000965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09651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62"/>
        </w:trPr>
        <w:tc>
          <w:tcPr>
            <w:tcW w:w="568" w:type="dxa"/>
          </w:tcPr>
          <w:p w:rsidR="008A4A1D" w:rsidRPr="00E23BBE" w:rsidRDefault="008A4A1D" w:rsidP="00F2724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E23BBE" w:rsidRDefault="008A4A1D" w:rsidP="00F2724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E23BBE" w:rsidRDefault="008A4A1D" w:rsidP="00F27240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E23BBE" w:rsidRDefault="008A4A1D" w:rsidP="0009651C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E23BBE" w:rsidRDefault="008A4A1D" w:rsidP="0009651C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E23BBE" w:rsidRDefault="008A4A1D" w:rsidP="0009651C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E23BBE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261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F27240" w:rsidRDefault="008A4A1D" w:rsidP="00F27240">
            <w:pPr>
              <w:jc w:val="both"/>
              <w:rPr>
                <w:spacing w:val="-4"/>
                <w:sz w:val="24"/>
                <w:szCs w:val="24"/>
              </w:rPr>
            </w:pPr>
            <w:r w:rsidRPr="00F27240">
              <w:rPr>
                <w:spacing w:val="-4"/>
                <w:sz w:val="24"/>
                <w:szCs w:val="24"/>
              </w:rPr>
              <w:t>Проверка соблюдения целей,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порядка и усл</w:t>
            </w:r>
            <w:r w:rsidRPr="00F27240">
              <w:rPr>
                <w:spacing w:val="-4"/>
                <w:sz w:val="24"/>
                <w:szCs w:val="24"/>
              </w:rPr>
              <w:t>о</w:t>
            </w:r>
            <w:r w:rsidRPr="00F27240">
              <w:rPr>
                <w:spacing w:val="-4"/>
                <w:sz w:val="24"/>
                <w:szCs w:val="24"/>
              </w:rPr>
              <w:t>вий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предоставления из федерального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бюджета бюджетам субъектов</w:t>
            </w:r>
            <w:r>
              <w:rPr>
                <w:spacing w:val="-4"/>
                <w:sz w:val="24"/>
                <w:szCs w:val="24"/>
              </w:rPr>
              <w:t xml:space="preserve"> РФ </w:t>
            </w:r>
            <w:r w:rsidRPr="00F27240">
              <w:rPr>
                <w:spacing w:val="-4"/>
                <w:sz w:val="24"/>
                <w:szCs w:val="24"/>
              </w:rPr>
              <w:t>субсидии, иного</w:t>
            </w:r>
          </w:p>
          <w:p w:rsidR="008A4A1D" w:rsidRPr="00F27240" w:rsidRDefault="008A4A1D" w:rsidP="00F27240">
            <w:pPr>
              <w:jc w:val="both"/>
              <w:rPr>
                <w:spacing w:val="-4"/>
                <w:sz w:val="24"/>
                <w:szCs w:val="24"/>
              </w:rPr>
            </w:pPr>
            <w:r w:rsidRPr="00F27240">
              <w:rPr>
                <w:spacing w:val="-4"/>
                <w:sz w:val="24"/>
                <w:szCs w:val="24"/>
              </w:rPr>
              <w:t>межбюджетного трансферта,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имеющего цел</w:t>
            </w:r>
            <w:r w:rsidRPr="00F27240">
              <w:rPr>
                <w:spacing w:val="-4"/>
                <w:sz w:val="24"/>
                <w:szCs w:val="24"/>
              </w:rPr>
              <w:t>е</w:t>
            </w:r>
            <w:r w:rsidRPr="00F27240">
              <w:rPr>
                <w:spacing w:val="-4"/>
                <w:sz w:val="24"/>
                <w:szCs w:val="24"/>
              </w:rPr>
              <w:t>вое назначение,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на реализацию мероприятий</w:t>
            </w:r>
          </w:p>
          <w:p w:rsidR="008A4A1D" w:rsidRPr="00F27240" w:rsidRDefault="008A4A1D" w:rsidP="00F27240">
            <w:pPr>
              <w:jc w:val="both"/>
              <w:rPr>
                <w:spacing w:val="-4"/>
                <w:sz w:val="24"/>
                <w:szCs w:val="24"/>
              </w:rPr>
            </w:pPr>
            <w:r w:rsidRPr="00F27240">
              <w:rPr>
                <w:spacing w:val="-4"/>
                <w:sz w:val="24"/>
                <w:szCs w:val="24"/>
              </w:rPr>
              <w:t>национального проекта</w:t>
            </w:r>
            <w:r>
              <w:rPr>
                <w:spacing w:val="-4"/>
                <w:sz w:val="24"/>
                <w:szCs w:val="24"/>
              </w:rPr>
              <w:t xml:space="preserve"> «Здравоохранение»</w:t>
            </w:r>
            <w:r w:rsidRPr="00F27240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27240">
              <w:rPr>
                <w:spacing w:val="-4"/>
                <w:sz w:val="24"/>
                <w:szCs w:val="24"/>
              </w:rPr>
              <w:t>национального проекта</w:t>
            </w:r>
            <w:r>
              <w:rPr>
                <w:spacing w:val="-4"/>
                <w:sz w:val="24"/>
                <w:szCs w:val="24"/>
              </w:rPr>
              <w:t xml:space="preserve"> «Демография»</w:t>
            </w:r>
            <w:r w:rsidRPr="00F27240">
              <w:rPr>
                <w:spacing w:val="-4"/>
                <w:sz w:val="24"/>
                <w:szCs w:val="24"/>
              </w:rPr>
              <w:t>, наци</w:t>
            </w:r>
            <w:r w:rsidRPr="00F27240">
              <w:rPr>
                <w:spacing w:val="-4"/>
                <w:sz w:val="24"/>
                <w:szCs w:val="24"/>
              </w:rPr>
              <w:t>о</w:t>
            </w:r>
            <w:r w:rsidRPr="00F27240">
              <w:rPr>
                <w:spacing w:val="-4"/>
                <w:sz w:val="24"/>
                <w:szCs w:val="24"/>
              </w:rPr>
              <w:t>нального</w:t>
            </w:r>
            <w:r>
              <w:rPr>
                <w:spacing w:val="-4"/>
                <w:sz w:val="24"/>
                <w:szCs w:val="24"/>
              </w:rPr>
              <w:t xml:space="preserve"> проекта «</w:t>
            </w:r>
            <w:r w:rsidRPr="00F27240">
              <w:rPr>
                <w:spacing w:val="-4"/>
                <w:sz w:val="24"/>
                <w:szCs w:val="24"/>
              </w:rPr>
              <w:t>Образование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A4A1D" w:rsidRDefault="008A4A1D" w:rsidP="00F27240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ства РД по капитальному строительству</w:t>
            </w:r>
          </w:p>
        </w:tc>
        <w:tc>
          <w:tcPr>
            <w:tcW w:w="1843" w:type="dxa"/>
          </w:tcPr>
          <w:p w:rsidR="008A4A1D" w:rsidRDefault="008A4A1D" w:rsidP="0009651C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Pr="003065A2" w:rsidRDefault="008A4A1D" w:rsidP="000965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65A2">
              <w:rPr>
                <w:sz w:val="24"/>
                <w:szCs w:val="24"/>
                <w:lang w:val="en-US"/>
              </w:rPr>
              <w:t>II</w:t>
            </w:r>
            <w:r w:rsidRPr="003065A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A4A1D" w:rsidRPr="00D16D42" w:rsidRDefault="008A4A1D" w:rsidP="0009651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72"/>
        </w:trPr>
        <w:tc>
          <w:tcPr>
            <w:tcW w:w="568" w:type="dxa"/>
          </w:tcPr>
          <w:p w:rsidR="008A4A1D" w:rsidRPr="00C27466" w:rsidRDefault="008A4A1D" w:rsidP="00AC51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C27466" w:rsidRDefault="008A4A1D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C27466" w:rsidRDefault="008A4A1D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C27466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C27466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C27466" w:rsidRDefault="008A4A1D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C27466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9E31CA" w:rsidRDefault="008A4A1D" w:rsidP="00FD3052">
            <w:pPr>
              <w:jc w:val="both"/>
              <w:rPr>
                <w:spacing w:val="-4"/>
                <w:sz w:val="24"/>
                <w:szCs w:val="24"/>
              </w:rPr>
            </w:pPr>
            <w:r w:rsidRPr="009E31CA">
              <w:rPr>
                <w:spacing w:val="-4"/>
                <w:sz w:val="24"/>
                <w:szCs w:val="24"/>
              </w:rPr>
              <w:t>Проверка годового отчета об исполнении мес</w:t>
            </w:r>
            <w:r w:rsidRPr="009E31CA">
              <w:rPr>
                <w:spacing w:val="-4"/>
                <w:sz w:val="24"/>
                <w:szCs w:val="24"/>
              </w:rPr>
              <w:t>т</w:t>
            </w:r>
            <w:r w:rsidRPr="009E31CA">
              <w:rPr>
                <w:spacing w:val="-4"/>
                <w:sz w:val="24"/>
                <w:szCs w:val="24"/>
              </w:rPr>
              <w:t>ного бюджета, соблюдения законодательства при формировании и исполнении бюджетов, целевого и эффективного использования бю</w:t>
            </w:r>
            <w:r w:rsidRPr="009E31CA">
              <w:rPr>
                <w:spacing w:val="-4"/>
                <w:sz w:val="24"/>
                <w:szCs w:val="24"/>
              </w:rPr>
              <w:t>д</w:t>
            </w:r>
            <w:r w:rsidRPr="009E31CA">
              <w:rPr>
                <w:spacing w:val="-4"/>
                <w:sz w:val="24"/>
                <w:szCs w:val="24"/>
              </w:rPr>
              <w:t xml:space="preserve">жетных средств в соответствии со статьей 136 Бюджетного кодекса РФ (районы) </w:t>
            </w:r>
          </w:p>
        </w:tc>
        <w:tc>
          <w:tcPr>
            <w:tcW w:w="2977" w:type="dxa"/>
          </w:tcPr>
          <w:p w:rsidR="008A4A1D" w:rsidRPr="00F26F00" w:rsidRDefault="008A4A1D" w:rsidP="00F26F00">
            <w:pPr>
              <w:ind w:left="-37"/>
              <w:jc w:val="both"/>
              <w:rPr>
                <w:sz w:val="24"/>
                <w:szCs w:val="24"/>
              </w:rPr>
            </w:pPr>
            <w:r w:rsidRPr="00F26F00">
              <w:rPr>
                <w:sz w:val="24"/>
                <w:szCs w:val="24"/>
              </w:rPr>
              <w:t>МО «Акушинский рай</w:t>
            </w:r>
            <w:r>
              <w:rPr>
                <w:sz w:val="24"/>
                <w:szCs w:val="24"/>
              </w:rPr>
              <w:t>он»;</w:t>
            </w:r>
          </w:p>
          <w:p w:rsidR="008A4A1D" w:rsidRPr="009E31CA" w:rsidRDefault="008A4A1D" w:rsidP="00B03CC6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9E31CA">
              <w:rPr>
                <w:spacing w:val="-4"/>
                <w:sz w:val="24"/>
                <w:szCs w:val="24"/>
              </w:rPr>
              <w:t>МО «Шамильский район»</w:t>
            </w:r>
            <w:r>
              <w:rPr>
                <w:spacing w:val="-4"/>
                <w:sz w:val="24"/>
                <w:szCs w:val="24"/>
              </w:rPr>
              <w:t>;</w:t>
            </w:r>
            <w:r w:rsidRPr="009E31CA">
              <w:rPr>
                <w:spacing w:val="-4"/>
                <w:sz w:val="24"/>
                <w:szCs w:val="24"/>
              </w:rPr>
              <w:br/>
              <w:t>Администрация, финанс</w:t>
            </w:r>
            <w:r w:rsidRPr="009E31CA">
              <w:rPr>
                <w:spacing w:val="-4"/>
                <w:sz w:val="24"/>
                <w:szCs w:val="24"/>
              </w:rPr>
              <w:t>о</w:t>
            </w:r>
            <w:r w:rsidRPr="009E31CA">
              <w:rPr>
                <w:spacing w:val="-4"/>
                <w:sz w:val="24"/>
                <w:szCs w:val="24"/>
              </w:rPr>
              <w:t>вый орган администрации, главные администраторы бюджетных средств, юр</w:t>
            </w:r>
            <w:r w:rsidRPr="009E31CA">
              <w:rPr>
                <w:spacing w:val="-4"/>
                <w:sz w:val="24"/>
                <w:szCs w:val="24"/>
              </w:rPr>
              <w:t>и</w:t>
            </w:r>
            <w:r w:rsidRPr="009E31CA">
              <w:rPr>
                <w:spacing w:val="-4"/>
                <w:sz w:val="24"/>
                <w:szCs w:val="24"/>
              </w:rPr>
              <w:t>дические и физические л</w:t>
            </w:r>
            <w:r w:rsidRPr="009E31CA">
              <w:rPr>
                <w:spacing w:val="-4"/>
                <w:sz w:val="24"/>
                <w:szCs w:val="24"/>
              </w:rPr>
              <w:t>и</w:t>
            </w:r>
            <w:r w:rsidRPr="009E31CA">
              <w:rPr>
                <w:spacing w:val="-4"/>
                <w:sz w:val="24"/>
                <w:szCs w:val="24"/>
              </w:rPr>
              <w:t>ца, индивидуальные пре</w:t>
            </w:r>
            <w:r w:rsidRPr="009E31CA">
              <w:rPr>
                <w:spacing w:val="-4"/>
                <w:sz w:val="24"/>
                <w:szCs w:val="24"/>
              </w:rPr>
              <w:t>д</w:t>
            </w:r>
            <w:r w:rsidRPr="009E31CA">
              <w:rPr>
                <w:spacing w:val="-4"/>
                <w:sz w:val="24"/>
                <w:szCs w:val="24"/>
              </w:rPr>
              <w:t>приниматели, (выборочно)</w:t>
            </w:r>
          </w:p>
        </w:tc>
        <w:tc>
          <w:tcPr>
            <w:tcW w:w="1843" w:type="dxa"/>
          </w:tcPr>
          <w:p w:rsidR="008A4A1D" w:rsidRPr="00C27466" w:rsidRDefault="008A4A1D" w:rsidP="00025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Default="008A4A1D" w:rsidP="00C6393E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-III </w:t>
            </w:r>
          </w:p>
          <w:p w:rsidR="008A4A1D" w:rsidRPr="00A11285" w:rsidRDefault="008A4A1D" w:rsidP="00C6393E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A4A1D" w:rsidRDefault="008A4A1D" w:rsidP="00C6393E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 xml:space="preserve">Служба </w:t>
            </w:r>
          </w:p>
          <w:p w:rsidR="008A4A1D" w:rsidRPr="009E31CA" w:rsidRDefault="008A4A1D" w:rsidP="00C6393E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84"/>
        </w:trPr>
        <w:tc>
          <w:tcPr>
            <w:tcW w:w="568" w:type="dxa"/>
          </w:tcPr>
          <w:p w:rsidR="008A4A1D" w:rsidRPr="00C27466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A4A1D" w:rsidRPr="00C27466" w:rsidRDefault="008A4A1D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A4A1D" w:rsidRPr="00C27466" w:rsidRDefault="008A4A1D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A4A1D" w:rsidRPr="00C27466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A4A1D" w:rsidRPr="00C27466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A4A1D" w:rsidRPr="009E31CA" w:rsidRDefault="008A4A1D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A4A1D" w:rsidRPr="00C27466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EF1C3A" w:rsidRDefault="008A4A1D" w:rsidP="007A79F8">
            <w:pPr>
              <w:jc w:val="both"/>
              <w:rPr>
                <w:spacing w:val="-4"/>
                <w:sz w:val="24"/>
                <w:szCs w:val="24"/>
              </w:rPr>
            </w:pPr>
            <w:r w:rsidRPr="00C6393E">
              <w:rPr>
                <w:spacing w:val="-4"/>
                <w:sz w:val="24"/>
                <w:szCs w:val="24"/>
              </w:rPr>
              <w:t>Проверка годового отчета об исполнении мес</w:t>
            </w:r>
            <w:r w:rsidRPr="00C6393E">
              <w:rPr>
                <w:spacing w:val="-4"/>
                <w:sz w:val="24"/>
                <w:szCs w:val="24"/>
              </w:rPr>
              <w:t>т</w:t>
            </w:r>
            <w:r w:rsidRPr="00C6393E">
              <w:rPr>
                <w:spacing w:val="-4"/>
                <w:sz w:val="24"/>
                <w:szCs w:val="24"/>
              </w:rPr>
              <w:t>ного бюджета, соблюдения законодательства при формировании и исполнении бюджетов, целевого и эффективного использования бю</w:t>
            </w:r>
            <w:r w:rsidRPr="00C6393E">
              <w:rPr>
                <w:spacing w:val="-4"/>
                <w:sz w:val="24"/>
                <w:szCs w:val="24"/>
              </w:rPr>
              <w:t>д</w:t>
            </w:r>
            <w:r w:rsidRPr="00C6393E">
              <w:rPr>
                <w:spacing w:val="-4"/>
                <w:sz w:val="24"/>
                <w:szCs w:val="24"/>
              </w:rPr>
              <w:lastRenderedPageBreak/>
              <w:t>жетных средств в соответствии со ст</w:t>
            </w:r>
            <w:r>
              <w:rPr>
                <w:spacing w:val="-4"/>
                <w:sz w:val="24"/>
                <w:szCs w:val="24"/>
              </w:rPr>
              <w:t>атьей 136 Бюджетного кодекса РФ</w:t>
            </w:r>
            <w:r w:rsidRPr="00C6393E">
              <w:rPr>
                <w:spacing w:val="-4"/>
                <w:sz w:val="24"/>
                <w:szCs w:val="24"/>
              </w:rPr>
              <w:t xml:space="preserve"> (поселения)</w:t>
            </w:r>
          </w:p>
        </w:tc>
        <w:tc>
          <w:tcPr>
            <w:tcW w:w="2977" w:type="dxa"/>
          </w:tcPr>
          <w:p w:rsidR="008A4A1D" w:rsidRPr="00C6393E" w:rsidRDefault="008A4A1D" w:rsidP="00FD3052">
            <w:pPr>
              <w:ind w:left="-37"/>
              <w:jc w:val="both"/>
              <w:rPr>
                <w:sz w:val="24"/>
                <w:szCs w:val="24"/>
              </w:rPr>
            </w:pPr>
            <w:r w:rsidRPr="00C6393E">
              <w:rPr>
                <w:sz w:val="24"/>
                <w:szCs w:val="24"/>
              </w:rPr>
              <w:lastRenderedPageBreak/>
              <w:t>МО «сельсовет Акуши</w:t>
            </w:r>
            <w:r w:rsidRPr="00C6393E">
              <w:rPr>
                <w:sz w:val="24"/>
                <w:szCs w:val="24"/>
              </w:rPr>
              <w:t>н</w:t>
            </w:r>
            <w:r w:rsidRPr="00C6393E">
              <w:rPr>
                <w:sz w:val="24"/>
                <w:szCs w:val="24"/>
              </w:rPr>
              <w:t>ский», Акушинский район;</w:t>
            </w:r>
          </w:p>
          <w:p w:rsidR="008A4A1D" w:rsidRPr="00C6393E" w:rsidRDefault="008A4A1D" w:rsidP="00C6393E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C6393E">
              <w:rPr>
                <w:spacing w:val="-2"/>
                <w:sz w:val="24"/>
                <w:szCs w:val="24"/>
              </w:rPr>
              <w:t>МО «село Хебда», Ш</w:t>
            </w:r>
            <w:r w:rsidRPr="00C6393E">
              <w:rPr>
                <w:spacing w:val="-2"/>
                <w:sz w:val="24"/>
                <w:szCs w:val="24"/>
              </w:rPr>
              <w:t>а</w:t>
            </w:r>
            <w:r w:rsidRPr="00C6393E">
              <w:rPr>
                <w:spacing w:val="-2"/>
                <w:sz w:val="24"/>
                <w:szCs w:val="24"/>
              </w:rPr>
              <w:t>мильский район;</w:t>
            </w:r>
          </w:p>
          <w:p w:rsidR="008A4A1D" w:rsidRPr="00B6210D" w:rsidRDefault="008A4A1D" w:rsidP="0018272A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C6393E">
              <w:rPr>
                <w:spacing w:val="-2"/>
                <w:sz w:val="24"/>
                <w:szCs w:val="24"/>
              </w:rPr>
              <w:lastRenderedPageBreak/>
              <w:t>МО «сел</w:t>
            </w:r>
            <w:r>
              <w:rPr>
                <w:spacing w:val="-2"/>
                <w:sz w:val="24"/>
                <w:szCs w:val="24"/>
              </w:rPr>
              <w:t>о Ленинаул», Ка</w:t>
            </w:r>
            <w:r>
              <w:rPr>
                <w:spacing w:val="-2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бековский район</w:t>
            </w:r>
          </w:p>
        </w:tc>
        <w:tc>
          <w:tcPr>
            <w:tcW w:w="1843" w:type="dxa"/>
          </w:tcPr>
          <w:p w:rsidR="008A4A1D" w:rsidRPr="00C27466" w:rsidRDefault="008A4A1D" w:rsidP="0091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A4A1D" w:rsidRDefault="008A4A1D" w:rsidP="00317C67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-III </w:t>
            </w:r>
          </w:p>
          <w:p w:rsidR="008A4A1D" w:rsidRPr="00A11285" w:rsidRDefault="008A4A1D" w:rsidP="00317C67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A4A1D" w:rsidRDefault="008A4A1D" w:rsidP="00C6393E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 xml:space="preserve">Служба </w:t>
            </w:r>
          </w:p>
          <w:p w:rsidR="008A4A1D" w:rsidRPr="009E31CA" w:rsidRDefault="008A4A1D" w:rsidP="00C6393E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A4A1D" w:rsidRPr="00BA71F2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4A1D" w:rsidRPr="00241740" w:rsidTr="00AD46B9">
        <w:trPr>
          <w:trHeight w:val="122"/>
        </w:trPr>
        <w:tc>
          <w:tcPr>
            <w:tcW w:w="568" w:type="dxa"/>
          </w:tcPr>
          <w:p w:rsidR="008A4A1D" w:rsidRPr="00964A8D" w:rsidRDefault="008A4A1D" w:rsidP="00964A8D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A4A1D" w:rsidRPr="00964A8D" w:rsidRDefault="008A4A1D" w:rsidP="00317C6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A4A1D" w:rsidRPr="00964A8D" w:rsidRDefault="008A4A1D" w:rsidP="00317C67">
            <w:pPr>
              <w:shd w:val="clear" w:color="auto" w:fill="FFFFFF"/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A4A1D" w:rsidRPr="00964A8D" w:rsidRDefault="008A4A1D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A4A1D" w:rsidRPr="00964A8D" w:rsidRDefault="008A4A1D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A4A1D" w:rsidRPr="00964A8D" w:rsidRDefault="008A4A1D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A4A1D" w:rsidRPr="00964A8D" w:rsidRDefault="008A4A1D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A4A1D" w:rsidRPr="00241740" w:rsidTr="00AD46B9">
        <w:trPr>
          <w:trHeight w:val="333"/>
        </w:trPr>
        <w:tc>
          <w:tcPr>
            <w:tcW w:w="568" w:type="dxa"/>
          </w:tcPr>
          <w:p w:rsidR="008A4A1D" w:rsidRPr="00241740" w:rsidRDefault="008A4A1D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A4A1D" w:rsidRPr="00C6393E" w:rsidRDefault="008A4A1D" w:rsidP="007A79F8">
            <w:pPr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D25B44">
              <w:rPr>
                <w:spacing w:val="-6"/>
                <w:sz w:val="24"/>
                <w:szCs w:val="24"/>
              </w:rPr>
              <w:t xml:space="preserve">Проверка соблюдения требований бюджетного законодательства </w:t>
            </w:r>
            <w:r>
              <w:rPr>
                <w:spacing w:val="-6"/>
                <w:sz w:val="24"/>
                <w:szCs w:val="24"/>
              </w:rPr>
              <w:t>РФ</w:t>
            </w:r>
            <w:r w:rsidRPr="00D25B44">
              <w:rPr>
                <w:spacing w:val="-6"/>
                <w:sz w:val="24"/>
                <w:szCs w:val="24"/>
              </w:rPr>
              <w:t xml:space="preserve"> и </w:t>
            </w:r>
            <w:r>
              <w:rPr>
                <w:spacing w:val="-6"/>
                <w:sz w:val="24"/>
                <w:szCs w:val="24"/>
              </w:rPr>
              <w:t>РД</w:t>
            </w:r>
            <w:r w:rsidRPr="00D25B44">
              <w:rPr>
                <w:spacing w:val="-6"/>
                <w:sz w:val="24"/>
                <w:szCs w:val="24"/>
              </w:rPr>
              <w:t>, в том числе целей, порядка и условий предоставления из республ</w:t>
            </w:r>
            <w:r w:rsidRPr="00D25B44">
              <w:rPr>
                <w:spacing w:val="-6"/>
                <w:sz w:val="24"/>
                <w:szCs w:val="24"/>
              </w:rPr>
              <w:t>и</w:t>
            </w:r>
            <w:r w:rsidRPr="00D25B44">
              <w:rPr>
                <w:spacing w:val="-6"/>
                <w:sz w:val="24"/>
                <w:szCs w:val="24"/>
              </w:rPr>
              <w:t>канского бюджета РД межбюджетных субс</w:t>
            </w:r>
            <w:r w:rsidRPr="00D25B44">
              <w:rPr>
                <w:spacing w:val="-6"/>
                <w:sz w:val="24"/>
                <w:szCs w:val="24"/>
              </w:rPr>
              <w:t>и</w:t>
            </w:r>
            <w:r w:rsidRPr="00D25B44">
              <w:rPr>
                <w:spacing w:val="-6"/>
                <w:sz w:val="24"/>
                <w:szCs w:val="24"/>
              </w:rPr>
              <w:t>дий, субвенций, иных межбюджетных тран</w:t>
            </w:r>
            <w:r w:rsidRPr="00D25B44">
              <w:rPr>
                <w:spacing w:val="-6"/>
                <w:sz w:val="24"/>
                <w:szCs w:val="24"/>
              </w:rPr>
              <w:t>с</w:t>
            </w:r>
            <w:r w:rsidRPr="00D25B44">
              <w:rPr>
                <w:spacing w:val="-6"/>
                <w:sz w:val="24"/>
                <w:szCs w:val="24"/>
              </w:rPr>
              <w:t>фертов, имеющих целевое назначение, бюдже</w:t>
            </w:r>
            <w:r w:rsidRPr="00D25B44">
              <w:rPr>
                <w:spacing w:val="-6"/>
                <w:sz w:val="24"/>
                <w:szCs w:val="24"/>
              </w:rPr>
              <w:t>т</w:t>
            </w:r>
            <w:r w:rsidRPr="00D25B44">
              <w:rPr>
                <w:spacing w:val="-6"/>
                <w:sz w:val="24"/>
                <w:szCs w:val="24"/>
              </w:rPr>
              <w:t>ных кредитов, а также условий договоров (с</w:t>
            </w:r>
            <w:r w:rsidRPr="00D25B44">
              <w:rPr>
                <w:spacing w:val="-6"/>
                <w:sz w:val="24"/>
                <w:szCs w:val="24"/>
              </w:rPr>
              <w:t>о</w:t>
            </w:r>
            <w:r w:rsidRPr="00D25B44">
              <w:rPr>
                <w:spacing w:val="-6"/>
                <w:sz w:val="24"/>
                <w:szCs w:val="24"/>
              </w:rPr>
              <w:t>глашений) об их предоставлении и условий ко</w:t>
            </w:r>
            <w:r w:rsidRPr="00D25B44">
              <w:rPr>
                <w:spacing w:val="-6"/>
                <w:sz w:val="24"/>
                <w:szCs w:val="24"/>
              </w:rPr>
              <w:t>н</w:t>
            </w:r>
            <w:r w:rsidRPr="00D25B44">
              <w:rPr>
                <w:spacing w:val="-6"/>
                <w:sz w:val="24"/>
                <w:szCs w:val="24"/>
              </w:rPr>
              <w:t>трактов (договоров, соглашений), источником финансового обеспечения (софинансирования) которых являются указанные межбюджетные трансферты</w:t>
            </w:r>
          </w:p>
        </w:tc>
        <w:tc>
          <w:tcPr>
            <w:tcW w:w="2977" w:type="dxa"/>
          </w:tcPr>
          <w:p w:rsidR="008A4A1D" w:rsidRDefault="008A4A1D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173F24">
              <w:rPr>
                <w:spacing w:val="-4"/>
                <w:sz w:val="24"/>
                <w:szCs w:val="24"/>
              </w:rPr>
              <w:t>ГО «город Дербент»;</w:t>
            </w:r>
          </w:p>
          <w:p w:rsidR="008A4A1D" w:rsidRDefault="008A4A1D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</w:t>
            </w:r>
            <w:r w:rsidRPr="00D25B44">
              <w:rPr>
                <w:spacing w:val="-4"/>
                <w:sz w:val="24"/>
                <w:szCs w:val="24"/>
              </w:rPr>
              <w:t xml:space="preserve"> «Казбековский район»</w:t>
            </w:r>
          </w:p>
          <w:p w:rsidR="008A4A1D" w:rsidRPr="00BF5561" w:rsidRDefault="008A4A1D" w:rsidP="0018272A">
            <w:pPr>
              <w:ind w:left="-37"/>
              <w:jc w:val="both"/>
              <w:rPr>
                <w:color w:val="FF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8A4A1D" w:rsidRPr="009E31CA" w:rsidRDefault="008A4A1D" w:rsidP="00317C67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A4A1D" w:rsidRDefault="008A4A1D" w:rsidP="009161D1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-III </w:t>
            </w:r>
          </w:p>
          <w:p w:rsidR="008A4A1D" w:rsidRPr="00A11285" w:rsidRDefault="008A4A1D" w:rsidP="009161D1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A4A1D" w:rsidRDefault="008A4A1D" w:rsidP="00317C67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 xml:space="preserve">Служба </w:t>
            </w:r>
          </w:p>
          <w:p w:rsidR="008A4A1D" w:rsidRPr="009E31CA" w:rsidRDefault="008A4A1D" w:rsidP="00317C67">
            <w:pPr>
              <w:jc w:val="center"/>
              <w:rPr>
                <w:sz w:val="24"/>
                <w:szCs w:val="24"/>
              </w:rPr>
            </w:pPr>
            <w:r w:rsidRPr="009E31CA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Default="008A4A1D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  <w:p w:rsidR="008A4A1D" w:rsidRPr="00BA71F2" w:rsidRDefault="008A4A1D" w:rsidP="00283CD2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56A5B" w:rsidRPr="00241740" w:rsidTr="00E56A5B">
        <w:trPr>
          <w:trHeight w:val="52"/>
        </w:trPr>
        <w:tc>
          <w:tcPr>
            <w:tcW w:w="568" w:type="dxa"/>
          </w:tcPr>
          <w:p w:rsidR="00E56A5B" w:rsidRPr="00E56A5B" w:rsidRDefault="00E56A5B" w:rsidP="00E56A5B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E56A5B" w:rsidRPr="00E56A5B" w:rsidRDefault="00E56A5B" w:rsidP="00E56A5B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E56A5B" w:rsidRPr="00E56A5B" w:rsidRDefault="00E56A5B" w:rsidP="00E56A5B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56A5B" w:rsidRPr="00E56A5B" w:rsidRDefault="00E56A5B" w:rsidP="00E56A5B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E56A5B" w:rsidRPr="00E56A5B" w:rsidRDefault="00E56A5B" w:rsidP="00E56A5B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E56A5B" w:rsidRPr="00E56A5B" w:rsidRDefault="00E56A5B" w:rsidP="00E56A5B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56A5B" w:rsidRPr="00E56A5B" w:rsidRDefault="00E56A5B" w:rsidP="00E56A5B">
            <w:pPr>
              <w:shd w:val="clear" w:color="auto" w:fill="FFFFFF"/>
              <w:ind w:left="142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E56A5B" w:rsidRPr="00241740" w:rsidTr="00AD46B9">
        <w:trPr>
          <w:trHeight w:val="333"/>
        </w:trPr>
        <w:tc>
          <w:tcPr>
            <w:tcW w:w="568" w:type="dxa"/>
          </w:tcPr>
          <w:p w:rsidR="00E56A5B" w:rsidRPr="00241740" w:rsidRDefault="00E56A5B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E56A5B" w:rsidRPr="007E602C" w:rsidRDefault="00E56A5B" w:rsidP="00B03CC6">
            <w:pPr>
              <w:spacing w:after="120"/>
              <w:jc w:val="both"/>
              <w:rPr>
                <w:spacing w:val="-6"/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Проверка финансово-хозяйственной деятел</w:t>
            </w:r>
            <w:r w:rsidRPr="007E602C">
              <w:rPr>
                <w:sz w:val="24"/>
                <w:szCs w:val="24"/>
              </w:rPr>
              <w:t>ь</w:t>
            </w:r>
            <w:r w:rsidRPr="007E602C">
              <w:rPr>
                <w:sz w:val="24"/>
                <w:szCs w:val="24"/>
              </w:rPr>
              <w:t>ности государственных учреждений, в т.ч. соблюдения законодательства РФ о ко</w:t>
            </w:r>
            <w:r w:rsidRPr="007E602C">
              <w:rPr>
                <w:sz w:val="24"/>
                <w:szCs w:val="24"/>
              </w:rPr>
              <w:t>н</w:t>
            </w:r>
            <w:r w:rsidRPr="007E602C">
              <w:rPr>
                <w:sz w:val="24"/>
                <w:szCs w:val="24"/>
              </w:rPr>
              <w:t>трактной системе в сфере закупок товаров, работ, услуг для обеспечения государстве</w:t>
            </w:r>
            <w:r w:rsidRPr="007E602C">
              <w:rPr>
                <w:sz w:val="24"/>
                <w:szCs w:val="24"/>
              </w:rPr>
              <w:t>н</w:t>
            </w:r>
            <w:r w:rsidRPr="007E602C">
              <w:rPr>
                <w:sz w:val="24"/>
                <w:szCs w:val="24"/>
              </w:rPr>
              <w:t>ных нужд</w:t>
            </w:r>
          </w:p>
        </w:tc>
        <w:tc>
          <w:tcPr>
            <w:tcW w:w="2977" w:type="dxa"/>
          </w:tcPr>
          <w:p w:rsidR="00E56A5B" w:rsidRPr="007E602C" w:rsidRDefault="00E56A5B" w:rsidP="00E56A5B">
            <w:pPr>
              <w:ind w:left="-37"/>
              <w:jc w:val="both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ГБУ РД  «Буйнакская це</w:t>
            </w:r>
            <w:r w:rsidRPr="007E602C">
              <w:rPr>
                <w:sz w:val="24"/>
                <w:szCs w:val="24"/>
              </w:rPr>
              <w:t>н</w:t>
            </w:r>
            <w:r w:rsidRPr="007E602C">
              <w:rPr>
                <w:sz w:val="24"/>
                <w:szCs w:val="24"/>
              </w:rPr>
              <w:t>тральная районная бол</w:t>
            </w:r>
            <w:r w:rsidRPr="007E602C">
              <w:rPr>
                <w:sz w:val="24"/>
                <w:szCs w:val="24"/>
              </w:rPr>
              <w:t>ь</w:t>
            </w:r>
            <w:r w:rsidRPr="007E602C">
              <w:rPr>
                <w:sz w:val="24"/>
                <w:szCs w:val="24"/>
              </w:rPr>
              <w:t>ница»;</w:t>
            </w:r>
          </w:p>
          <w:p w:rsidR="00E56A5B" w:rsidRPr="007E602C" w:rsidRDefault="00E56A5B" w:rsidP="00E56A5B">
            <w:pPr>
              <w:ind w:left="-37"/>
              <w:jc w:val="both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ГБУ РД «Республиканская станция переливания кр</w:t>
            </w:r>
            <w:r w:rsidRPr="007E602C">
              <w:rPr>
                <w:sz w:val="24"/>
                <w:szCs w:val="24"/>
              </w:rPr>
              <w:t>о</w:t>
            </w:r>
            <w:r w:rsidRPr="007E602C">
              <w:rPr>
                <w:sz w:val="24"/>
                <w:szCs w:val="24"/>
              </w:rPr>
              <w:t>ви»;</w:t>
            </w:r>
          </w:p>
          <w:p w:rsidR="00E56A5B" w:rsidRPr="007E602C" w:rsidRDefault="00E56A5B" w:rsidP="00E56A5B">
            <w:pPr>
              <w:jc w:val="both"/>
              <w:rPr>
                <w:spacing w:val="-6"/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ГКУ РД «Республика</w:t>
            </w:r>
            <w:r w:rsidRPr="007E602C">
              <w:rPr>
                <w:sz w:val="24"/>
                <w:szCs w:val="24"/>
              </w:rPr>
              <w:t>н</w:t>
            </w:r>
            <w:r w:rsidRPr="007E602C">
              <w:rPr>
                <w:sz w:val="24"/>
                <w:szCs w:val="24"/>
              </w:rPr>
              <w:t>ская психиатрическая больница г. Буйнакска»</w:t>
            </w:r>
          </w:p>
        </w:tc>
        <w:tc>
          <w:tcPr>
            <w:tcW w:w="1843" w:type="dxa"/>
          </w:tcPr>
          <w:p w:rsidR="00E56A5B" w:rsidRPr="007E602C" w:rsidRDefault="00E56A5B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E56A5B" w:rsidRPr="007E602C" w:rsidRDefault="00E56A5B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  <w:lang w:val="en-US"/>
              </w:rPr>
              <w:t>II</w:t>
            </w:r>
            <w:r w:rsidRPr="007E602C">
              <w:rPr>
                <w:sz w:val="24"/>
                <w:szCs w:val="24"/>
              </w:rPr>
              <w:t xml:space="preserve">-III </w:t>
            </w:r>
          </w:p>
          <w:p w:rsidR="00E56A5B" w:rsidRPr="007E602C" w:rsidRDefault="00E56A5B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E56A5B" w:rsidRPr="007E602C" w:rsidRDefault="00E56A5B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 xml:space="preserve">Служба </w:t>
            </w:r>
          </w:p>
          <w:p w:rsidR="00E56A5B" w:rsidRPr="007E602C" w:rsidRDefault="00E56A5B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E56A5B" w:rsidRPr="007607DD" w:rsidRDefault="00E56A5B" w:rsidP="00BF5561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B6CD8" w:rsidRPr="00241740" w:rsidTr="006B6CD8">
        <w:trPr>
          <w:trHeight w:val="52"/>
        </w:trPr>
        <w:tc>
          <w:tcPr>
            <w:tcW w:w="568" w:type="dxa"/>
          </w:tcPr>
          <w:p w:rsidR="006B6CD8" w:rsidRPr="006B6CD8" w:rsidRDefault="006B6CD8" w:rsidP="006B6CD8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6B6CD8" w:rsidRPr="007E602C" w:rsidRDefault="006B6CD8" w:rsidP="006B6CD8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6B6CD8" w:rsidRPr="007E602C" w:rsidRDefault="006B6CD8" w:rsidP="006B6CD8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6B6CD8" w:rsidRPr="007E602C" w:rsidRDefault="006B6CD8" w:rsidP="006B6CD8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6B6CD8" w:rsidRPr="007E602C" w:rsidRDefault="006B6CD8" w:rsidP="006B6CD8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6B6CD8" w:rsidRPr="007E602C" w:rsidRDefault="006B6CD8" w:rsidP="006B6CD8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B6CD8" w:rsidRPr="006B6CD8" w:rsidRDefault="006B6CD8" w:rsidP="006B6CD8">
            <w:pPr>
              <w:shd w:val="clear" w:color="auto" w:fill="FFFFFF"/>
              <w:ind w:left="142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6B6CD8" w:rsidRPr="00241740" w:rsidTr="00680715">
        <w:trPr>
          <w:trHeight w:val="333"/>
        </w:trPr>
        <w:tc>
          <w:tcPr>
            <w:tcW w:w="568" w:type="dxa"/>
          </w:tcPr>
          <w:p w:rsidR="006B6CD8" w:rsidRPr="00241740" w:rsidRDefault="006B6CD8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B6CD8" w:rsidRPr="007E602C" w:rsidRDefault="006B6CD8" w:rsidP="000414EA">
            <w:pPr>
              <w:ind w:left="-37"/>
              <w:jc w:val="both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Проверка использования средств, предоста</w:t>
            </w:r>
            <w:r w:rsidRPr="007E602C">
              <w:rPr>
                <w:sz w:val="24"/>
                <w:szCs w:val="24"/>
              </w:rPr>
              <w:t>в</w:t>
            </w:r>
            <w:r w:rsidRPr="007E602C">
              <w:rPr>
                <w:sz w:val="24"/>
                <w:szCs w:val="24"/>
              </w:rPr>
              <w:t>ленных юридическим лицам из бюджета го</w:t>
            </w:r>
            <w:r w:rsidRPr="007E602C">
              <w:rPr>
                <w:sz w:val="24"/>
                <w:szCs w:val="24"/>
              </w:rPr>
              <w:t>с</w:t>
            </w:r>
            <w:r w:rsidRPr="007E602C">
              <w:rPr>
                <w:sz w:val="24"/>
                <w:szCs w:val="24"/>
              </w:rPr>
              <w:t>ударственного внебюджетного фонда по д</w:t>
            </w:r>
            <w:r w:rsidRPr="007E602C">
              <w:rPr>
                <w:sz w:val="24"/>
                <w:szCs w:val="24"/>
              </w:rPr>
              <w:t>о</w:t>
            </w:r>
            <w:r w:rsidRPr="007E602C">
              <w:rPr>
                <w:sz w:val="24"/>
                <w:szCs w:val="24"/>
              </w:rPr>
              <w:t>говорам о финансовом обеспечении обяз</w:t>
            </w:r>
            <w:r w:rsidRPr="007E602C">
              <w:rPr>
                <w:sz w:val="24"/>
                <w:szCs w:val="24"/>
              </w:rPr>
              <w:t>а</w:t>
            </w:r>
            <w:r w:rsidRPr="007E602C">
              <w:rPr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2977" w:type="dxa"/>
          </w:tcPr>
          <w:p w:rsidR="006B6CD8" w:rsidRPr="007E602C" w:rsidRDefault="006B6CD8" w:rsidP="000414EA">
            <w:pPr>
              <w:ind w:left="-37"/>
              <w:jc w:val="both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Негосударственные час</w:t>
            </w:r>
            <w:r w:rsidRPr="007E602C">
              <w:rPr>
                <w:sz w:val="24"/>
                <w:szCs w:val="24"/>
              </w:rPr>
              <w:t>т</w:t>
            </w:r>
            <w:r w:rsidRPr="007E602C">
              <w:rPr>
                <w:sz w:val="24"/>
                <w:szCs w:val="24"/>
              </w:rPr>
              <w:t>ные медицинские орган</w:t>
            </w:r>
            <w:r w:rsidRPr="007E602C">
              <w:rPr>
                <w:sz w:val="24"/>
                <w:szCs w:val="24"/>
              </w:rPr>
              <w:t>и</w:t>
            </w:r>
            <w:r w:rsidRPr="007E602C">
              <w:rPr>
                <w:sz w:val="24"/>
                <w:szCs w:val="24"/>
              </w:rPr>
              <w:t>зации (выборочно)</w:t>
            </w:r>
          </w:p>
        </w:tc>
        <w:tc>
          <w:tcPr>
            <w:tcW w:w="1843" w:type="dxa"/>
          </w:tcPr>
          <w:p w:rsidR="006B6CD8" w:rsidRPr="007E602C" w:rsidRDefault="006B6CD8" w:rsidP="000414EA">
            <w:pPr>
              <w:jc w:val="center"/>
              <w:rPr>
                <w:spacing w:val="-1"/>
                <w:sz w:val="24"/>
                <w:szCs w:val="24"/>
              </w:rPr>
            </w:pPr>
            <w:r w:rsidRPr="007E602C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6B6CD8" w:rsidRPr="007E602C" w:rsidRDefault="006B6CD8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  <w:lang w:val="en-US"/>
              </w:rPr>
              <w:t>II</w:t>
            </w:r>
            <w:r w:rsidRPr="007E602C">
              <w:rPr>
                <w:sz w:val="24"/>
                <w:szCs w:val="24"/>
              </w:rPr>
              <w:t xml:space="preserve">-III </w:t>
            </w:r>
          </w:p>
          <w:p w:rsidR="006B6CD8" w:rsidRPr="007E602C" w:rsidRDefault="006B6CD8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6B6CD8" w:rsidRPr="007E602C" w:rsidRDefault="006B6CD8" w:rsidP="000414E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Служба госфинконтроля РД</w:t>
            </w:r>
          </w:p>
        </w:tc>
        <w:tc>
          <w:tcPr>
            <w:tcW w:w="1701" w:type="dxa"/>
          </w:tcPr>
          <w:p w:rsidR="006B6CD8" w:rsidRPr="007607DD" w:rsidRDefault="006B6CD8" w:rsidP="00BF5561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12BD9" w:rsidRPr="00241740" w:rsidTr="00812BD9">
        <w:trPr>
          <w:trHeight w:val="110"/>
        </w:trPr>
        <w:tc>
          <w:tcPr>
            <w:tcW w:w="568" w:type="dxa"/>
          </w:tcPr>
          <w:p w:rsidR="00812BD9" w:rsidRPr="00812BD9" w:rsidRDefault="00812BD9" w:rsidP="00812BD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7E602C" w:rsidRDefault="00812BD9" w:rsidP="00812BD9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7E602C" w:rsidRDefault="00812BD9" w:rsidP="00812BD9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7E602C" w:rsidRDefault="00812BD9" w:rsidP="00812BD9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7E602C" w:rsidRDefault="00812BD9" w:rsidP="00812BD9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7E602C" w:rsidRDefault="00812BD9" w:rsidP="00812BD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812BD9" w:rsidRDefault="00812BD9" w:rsidP="00812BD9">
            <w:pPr>
              <w:shd w:val="clear" w:color="auto" w:fill="FFFFFF"/>
              <w:ind w:left="142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5C6ACC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7E602C" w:rsidRDefault="00812BD9" w:rsidP="000414EA">
            <w:pPr>
              <w:jc w:val="both"/>
              <w:rPr>
                <w:spacing w:val="-4"/>
                <w:sz w:val="24"/>
                <w:szCs w:val="24"/>
              </w:rPr>
            </w:pPr>
            <w:r w:rsidRPr="007E602C">
              <w:rPr>
                <w:spacing w:val="-4"/>
                <w:sz w:val="24"/>
                <w:szCs w:val="24"/>
              </w:rPr>
              <w:t>Проверка соблюдения целей, порядка и усл</w:t>
            </w:r>
            <w:r w:rsidRPr="007E602C">
              <w:rPr>
                <w:spacing w:val="-4"/>
                <w:sz w:val="24"/>
                <w:szCs w:val="24"/>
              </w:rPr>
              <w:t>о</w:t>
            </w:r>
            <w:r w:rsidRPr="007E602C">
              <w:rPr>
                <w:spacing w:val="-4"/>
                <w:sz w:val="24"/>
                <w:szCs w:val="24"/>
              </w:rPr>
              <w:t xml:space="preserve">вий предоставления межбюджетной субсидии или субвенции либо иного межбюджетного </w:t>
            </w:r>
            <w:r w:rsidRPr="007E602C">
              <w:rPr>
                <w:spacing w:val="-4"/>
                <w:sz w:val="24"/>
                <w:szCs w:val="24"/>
              </w:rPr>
              <w:lastRenderedPageBreak/>
              <w:t>трансферта, имеющего целевое назначение</w:t>
            </w:r>
          </w:p>
        </w:tc>
        <w:tc>
          <w:tcPr>
            <w:tcW w:w="2977" w:type="dxa"/>
            <w:vAlign w:val="center"/>
          </w:tcPr>
          <w:p w:rsidR="00812BD9" w:rsidRPr="007E602C" w:rsidRDefault="00812BD9" w:rsidP="000414EA">
            <w:pPr>
              <w:jc w:val="both"/>
              <w:rPr>
                <w:spacing w:val="-4"/>
                <w:sz w:val="24"/>
                <w:szCs w:val="24"/>
              </w:rPr>
            </w:pPr>
            <w:r w:rsidRPr="007E602C">
              <w:rPr>
                <w:spacing w:val="-4"/>
                <w:sz w:val="24"/>
                <w:szCs w:val="24"/>
              </w:rPr>
              <w:lastRenderedPageBreak/>
              <w:t>Министерство финансов РД, финансовые органы администраций муниц</w:t>
            </w:r>
            <w:r w:rsidRPr="007E602C">
              <w:rPr>
                <w:spacing w:val="-4"/>
                <w:sz w:val="24"/>
                <w:szCs w:val="24"/>
              </w:rPr>
              <w:t>и</w:t>
            </w:r>
            <w:r w:rsidRPr="007E602C">
              <w:rPr>
                <w:spacing w:val="-4"/>
                <w:sz w:val="24"/>
                <w:szCs w:val="24"/>
              </w:rPr>
              <w:lastRenderedPageBreak/>
              <w:t>пальных районов и горо</w:t>
            </w:r>
            <w:r w:rsidRPr="007E602C">
              <w:rPr>
                <w:spacing w:val="-4"/>
                <w:sz w:val="24"/>
                <w:szCs w:val="24"/>
              </w:rPr>
              <w:t>д</w:t>
            </w:r>
            <w:r w:rsidRPr="007E602C">
              <w:rPr>
                <w:spacing w:val="-4"/>
                <w:sz w:val="24"/>
                <w:szCs w:val="24"/>
              </w:rPr>
              <w:t>ских округов (выборочно)</w:t>
            </w:r>
          </w:p>
        </w:tc>
        <w:tc>
          <w:tcPr>
            <w:tcW w:w="1843" w:type="dxa"/>
          </w:tcPr>
          <w:p w:rsidR="00812BD9" w:rsidRPr="007E602C" w:rsidRDefault="00812BD9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12BD9" w:rsidRPr="007E602C" w:rsidRDefault="00812BD9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II-</w:t>
            </w:r>
            <w:r w:rsidRPr="007E602C">
              <w:rPr>
                <w:sz w:val="24"/>
                <w:szCs w:val="24"/>
                <w:lang w:val="en-US"/>
              </w:rPr>
              <w:t>III</w:t>
            </w:r>
            <w:r w:rsidRPr="007E602C">
              <w:rPr>
                <w:sz w:val="24"/>
                <w:szCs w:val="24"/>
              </w:rPr>
              <w:t xml:space="preserve"> </w:t>
            </w:r>
          </w:p>
          <w:p w:rsidR="00812BD9" w:rsidRPr="007E602C" w:rsidRDefault="00812BD9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812BD9" w:rsidRPr="007E602C" w:rsidRDefault="00812BD9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 xml:space="preserve">Служба </w:t>
            </w:r>
          </w:p>
          <w:p w:rsidR="00812BD9" w:rsidRPr="007E602C" w:rsidRDefault="00812BD9" w:rsidP="000414EA">
            <w:pPr>
              <w:jc w:val="center"/>
              <w:rPr>
                <w:sz w:val="24"/>
                <w:szCs w:val="24"/>
              </w:rPr>
            </w:pPr>
            <w:r w:rsidRPr="007E602C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812BD9" w:rsidRDefault="00812BD9" w:rsidP="000414E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6B6CD8">
        <w:trPr>
          <w:trHeight w:val="96"/>
        </w:trPr>
        <w:tc>
          <w:tcPr>
            <w:tcW w:w="568" w:type="dxa"/>
          </w:tcPr>
          <w:p w:rsidR="00812BD9" w:rsidRPr="006B6CD8" w:rsidRDefault="00812BD9" w:rsidP="006B6CD8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6B6CD8" w:rsidRDefault="00812BD9" w:rsidP="006B6CD8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B6CD8" w:rsidRDefault="00812BD9" w:rsidP="006B6CD8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B6CD8" w:rsidRDefault="00812BD9" w:rsidP="006B6CD8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B6CD8" w:rsidRDefault="00812BD9" w:rsidP="006B6CD8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B6CD8" w:rsidRDefault="00812BD9" w:rsidP="006B6CD8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B6CD8" w:rsidRDefault="00812BD9" w:rsidP="006B6CD8">
            <w:pPr>
              <w:shd w:val="clear" w:color="auto" w:fill="FFFFFF"/>
              <w:ind w:left="142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7A0984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F5561" w:rsidRDefault="00812BD9" w:rsidP="00FB3BC4">
            <w:pPr>
              <w:jc w:val="both"/>
              <w:rPr>
                <w:spacing w:val="-6"/>
                <w:sz w:val="24"/>
                <w:szCs w:val="24"/>
              </w:rPr>
            </w:pPr>
            <w:r w:rsidRPr="00BF5561">
              <w:rPr>
                <w:spacing w:val="-6"/>
                <w:sz w:val="24"/>
                <w:szCs w:val="24"/>
              </w:rPr>
              <w:t>Проверка осуществления бюджетных инвест</w:t>
            </w:r>
            <w:r w:rsidRPr="00BF5561">
              <w:rPr>
                <w:spacing w:val="-6"/>
                <w:sz w:val="24"/>
                <w:szCs w:val="24"/>
              </w:rPr>
              <w:t>и</w:t>
            </w:r>
            <w:r w:rsidRPr="00BF5561">
              <w:rPr>
                <w:spacing w:val="-6"/>
                <w:sz w:val="24"/>
                <w:szCs w:val="24"/>
              </w:rPr>
              <w:t>ций (осуществление расходов республиканского бюджета РД на реализацию Республиканской инвестиционной программы</w:t>
            </w:r>
            <w:r>
              <w:rPr>
                <w:spacing w:val="-6"/>
                <w:sz w:val="24"/>
                <w:szCs w:val="24"/>
              </w:rPr>
              <w:t xml:space="preserve"> в части строител</w:t>
            </w:r>
            <w:r>
              <w:rPr>
                <w:spacing w:val="-6"/>
                <w:sz w:val="24"/>
                <w:szCs w:val="24"/>
              </w:rPr>
              <w:t>ь</w:t>
            </w:r>
            <w:r>
              <w:rPr>
                <w:spacing w:val="-6"/>
                <w:sz w:val="24"/>
                <w:szCs w:val="24"/>
              </w:rPr>
              <w:t>ства объектов газификации</w:t>
            </w:r>
            <w:r w:rsidRPr="00BF5561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12BD9" w:rsidRPr="00BF5561" w:rsidRDefault="00812BD9" w:rsidP="000414EA">
            <w:pPr>
              <w:jc w:val="both"/>
              <w:rPr>
                <w:spacing w:val="-6"/>
                <w:sz w:val="24"/>
                <w:szCs w:val="24"/>
              </w:rPr>
            </w:pPr>
            <w:r w:rsidRPr="00BF5561">
              <w:rPr>
                <w:spacing w:val="-6"/>
                <w:sz w:val="24"/>
                <w:szCs w:val="24"/>
              </w:rPr>
              <w:t xml:space="preserve">Министерство энергетики и жилищно-коммунального хозяйства РД, ГКУ РД «Спецгазстройсервис» </w:t>
            </w:r>
          </w:p>
        </w:tc>
        <w:tc>
          <w:tcPr>
            <w:tcW w:w="1843" w:type="dxa"/>
          </w:tcPr>
          <w:p w:rsidR="00812BD9" w:rsidRPr="00BF5561" w:rsidRDefault="00812BD9" w:rsidP="000414EA">
            <w:pPr>
              <w:jc w:val="center"/>
              <w:rPr>
                <w:sz w:val="24"/>
                <w:szCs w:val="24"/>
              </w:rPr>
            </w:pPr>
            <w:r w:rsidRPr="00BF5561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BF5561" w:rsidRDefault="00812BD9" w:rsidP="000414EA">
            <w:pPr>
              <w:jc w:val="center"/>
              <w:rPr>
                <w:sz w:val="24"/>
                <w:szCs w:val="24"/>
              </w:rPr>
            </w:pPr>
            <w:r w:rsidRPr="00BF5561">
              <w:rPr>
                <w:sz w:val="24"/>
                <w:szCs w:val="24"/>
                <w:lang w:val="en-US"/>
              </w:rPr>
              <w:t>II</w:t>
            </w:r>
            <w:r w:rsidRPr="00BF5561">
              <w:rPr>
                <w:sz w:val="24"/>
                <w:szCs w:val="24"/>
              </w:rPr>
              <w:t xml:space="preserve">-III </w:t>
            </w:r>
          </w:p>
          <w:p w:rsidR="00812BD9" w:rsidRPr="00BF5561" w:rsidRDefault="00812BD9" w:rsidP="000414EA">
            <w:pPr>
              <w:jc w:val="center"/>
              <w:rPr>
                <w:sz w:val="24"/>
                <w:szCs w:val="24"/>
              </w:rPr>
            </w:pPr>
            <w:r w:rsidRPr="00BF5561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812BD9" w:rsidRPr="00BF5561" w:rsidRDefault="00812BD9" w:rsidP="000414EA">
            <w:pPr>
              <w:jc w:val="center"/>
              <w:rPr>
                <w:sz w:val="24"/>
                <w:szCs w:val="24"/>
              </w:rPr>
            </w:pPr>
            <w:r w:rsidRPr="00BF5561">
              <w:rPr>
                <w:sz w:val="24"/>
                <w:szCs w:val="24"/>
              </w:rPr>
              <w:t xml:space="preserve">Служба </w:t>
            </w:r>
          </w:p>
          <w:p w:rsidR="00812BD9" w:rsidRPr="00BF5561" w:rsidRDefault="00812BD9" w:rsidP="000414EA">
            <w:pPr>
              <w:jc w:val="center"/>
              <w:rPr>
                <w:sz w:val="24"/>
                <w:szCs w:val="24"/>
              </w:rPr>
            </w:pPr>
            <w:r w:rsidRPr="00BF5561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7607DD" w:rsidRDefault="00812BD9" w:rsidP="00BF5561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6C1F14" w:rsidRDefault="00812BD9" w:rsidP="0057748C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6C1F14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C1F14" w:rsidRDefault="00812BD9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C1F1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383F10" w:rsidRDefault="00812BD9" w:rsidP="00FB3BC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79D2">
              <w:rPr>
                <w:sz w:val="24"/>
                <w:szCs w:val="24"/>
              </w:rPr>
              <w:t>Проверка целевого и эффективного испол</w:t>
            </w:r>
            <w:r w:rsidRPr="003D79D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3D79D2">
              <w:rPr>
                <w:sz w:val="24"/>
                <w:szCs w:val="24"/>
              </w:rPr>
              <w:t>ных средств, выделенных на приобретение лекарственных</w:t>
            </w:r>
            <w:r>
              <w:rPr>
                <w:sz w:val="24"/>
                <w:szCs w:val="24"/>
              </w:rPr>
              <w:t xml:space="preserve"> </w:t>
            </w:r>
            <w:r w:rsidRPr="003D79D2">
              <w:rPr>
                <w:sz w:val="24"/>
                <w:szCs w:val="24"/>
              </w:rPr>
              <w:t>препаратов, м</w:t>
            </w:r>
            <w:r w:rsidRPr="003D79D2">
              <w:rPr>
                <w:sz w:val="24"/>
                <w:szCs w:val="24"/>
              </w:rPr>
              <w:t>е</w:t>
            </w:r>
            <w:r w:rsidRPr="003D79D2">
              <w:rPr>
                <w:sz w:val="24"/>
                <w:szCs w:val="24"/>
              </w:rPr>
              <w:t>дицинског</w:t>
            </w:r>
            <w:r>
              <w:rPr>
                <w:sz w:val="24"/>
                <w:szCs w:val="24"/>
              </w:rPr>
              <w:t>о оборудования и расходных мат</w:t>
            </w:r>
            <w:r>
              <w:rPr>
                <w:sz w:val="24"/>
                <w:szCs w:val="24"/>
              </w:rPr>
              <w:t>е</w:t>
            </w:r>
            <w:r w:rsidRPr="003D79D2">
              <w:rPr>
                <w:sz w:val="24"/>
                <w:szCs w:val="24"/>
              </w:rPr>
              <w:t>риалов к нему для лече</w:t>
            </w:r>
            <w:r>
              <w:rPr>
                <w:sz w:val="24"/>
                <w:szCs w:val="24"/>
              </w:rPr>
              <w:t>ния больных с новой коронавирус</w:t>
            </w:r>
            <w:r w:rsidRPr="003D79D2">
              <w:rPr>
                <w:sz w:val="24"/>
                <w:szCs w:val="24"/>
              </w:rPr>
              <w:t>ной инфекцией, в том числе на обеспе</w:t>
            </w:r>
            <w:r>
              <w:rPr>
                <w:sz w:val="24"/>
                <w:szCs w:val="24"/>
              </w:rPr>
              <w:t>чение готовности ме</w:t>
            </w:r>
            <w:r w:rsidRPr="003D79D2">
              <w:rPr>
                <w:sz w:val="24"/>
                <w:szCs w:val="24"/>
              </w:rPr>
              <w:t>дицинских орг</w:t>
            </w:r>
            <w:r w:rsidRPr="003D79D2">
              <w:rPr>
                <w:sz w:val="24"/>
                <w:szCs w:val="24"/>
              </w:rPr>
              <w:t>а</w:t>
            </w:r>
            <w:r w:rsidRPr="003D79D2">
              <w:rPr>
                <w:sz w:val="24"/>
                <w:szCs w:val="24"/>
              </w:rPr>
              <w:t xml:space="preserve">низаций республики к приему </w:t>
            </w:r>
            <w:r>
              <w:rPr>
                <w:sz w:val="24"/>
                <w:szCs w:val="24"/>
              </w:rPr>
              <w:t>больных с п</w:t>
            </w:r>
            <w:r>
              <w:rPr>
                <w:sz w:val="24"/>
                <w:szCs w:val="24"/>
              </w:rPr>
              <w:t>о</w:t>
            </w:r>
            <w:r w:rsidRPr="003D79D2">
              <w:rPr>
                <w:sz w:val="24"/>
                <w:szCs w:val="24"/>
              </w:rPr>
              <w:t>дозрением на коронави</w:t>
            </w:r>
            <w:r>
              <w:rPr>
                <w:sz w:val="24"/>
                <w:szCs w:val="24"/>
              </w:rPr>
              <w:t>русную инфекцию и проведение не</w:t>
            </w:r>
            <w:r w:rsidRPr="003D79D2">
              <w:rPr>
                <w:sz w:val="24"/>
                <w:szCs w:val="24"/>
              </w:rPr>
              <w:t>обходимых противоэпидемич</w:t>
            </w:r>
            <w:r w:rsidRPr="003D79D2">
              <w:rPr>
                <w:sz w:val="24"/>
                <w:szCs w:val="24"/>
              </w:rPr>
              <w:t>е</w:t>
            </w:r>
            <w:r w:rsidRPr="003D79D2">
              <w:rPr>
                <w:sz w:val="24"/>
                <w:szCs w:val="24"/>
              </w:rPr>
              <w:t>ских мероприятий</w:t>
            </w:r>
          </w:p>
        </w:tc>
        <w:tc>
          <w:tcPr>
            <w:tcW w:w="2977" w:type="dxa"/>
          </w:tcPr>
          <w:p w:rsidR="00812BD9" w:rsidRPr="00383F10" w:rsidRDefault="00812BD9" w:rsidP="00735E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00DA8">
              <w:rPr>
                <w:sz w:val="24"/>
                <w:szCs w:val="24"/>
              </w:rPr>
              <w:t>Министерство здрав</w:t>
            </w:r>
            <w:r w:rsidRPr="00100DA8">
              <w:rPr>
                <w:sz w:val="24"/>
                <w:szCs w:val="24"/>
              </w:rPr>
              <w:t>о</w:t>
            </w:r>
            <w:r w:rsidRPr="00100DA8">
              <w:rPr>
                <w:sz w:val="24"/>
                <w:szCs w:val="24"/>
              </w:rPr>
              <w:t>охра</w:t>
            </w:r>
            <w:r>
              <w:rPr>
                <w:sz w:val="24"/>
                <w:szCs w:val="24"/>
              </w:rPr>
              <w:t xml:space="preserve">нения РД, </w:t>
            </w:r>
            <w:r w:rsidRPr="00100DA8">
              <w:rPr>
                <w:sz w:val="24"/>
                <w:szCs w:val="24"/>
              </w:rPr>
              <w:t>получатели</w:t>
            </w:r>
            <w:r>
              <w:rPr>
                <w:sz w:val="24"/>
                <w:szCs w:val="24"/>
              </w:rPr>
              <w:t xml:space="preserve"> бюджетных средств </w:t>
            </w:r>
          </w:p>
        </w:tc>
        <w:tc>
          <w:tcPr>
            <w:tcW w:w="1843" w:type="dxa"/>
          </w:tcPr>
          <w:p w:rsidR="00812BD9" w:rsidRDefault="00812BD9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546389" w:rsidRDefault="00812BD9" w:rsidP="00735E44">
            <w:pPr>
              <w:jc w:val="center"/>
              <w:rPr>
                <w:sz w:val="24"/>
                <w:szCs w:val="24"/>
              </w:rPr>
            </w:pPr>
            <w:r w:rsidRPr="00546389">
              <w:rPr>
                <w:sz w:val="24"/>
                <w:szCs w:val="24"/>
                <w:lang w:val="en-US"/>
              </w:rPr>
              <w:t>III</w:t>
            </w:r>
            <w:r w:rsidRPr="0054638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735E44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546389" w:rsidRDefault="00812BD9" w:rsidP="00735E44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E33054" w:rsidRDefault="00812BD9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6C1F14" w:rsidRDefault="00812BD9" w:rsidP="009705C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6C1F14" w:rsidRDefault="00812BD9" w:rsidP="0058339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C1F14" w:rsidRDefault="00812BD9" w:rsidP="0058339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C1F14" w:rsidRDefault="00812BD9" w:rsidP="00C6393E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C1F1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833C5" w:rsidRDefault="00812BD9" w:rsidP="007C04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83397">
              <w:rPr>
                <w:sz w:val="24"/>
                <w:szCs w:val="24"/>
              </w:rPr>
              <w:t>Проверка целевого и эффективного испол</w:t>
            </w:r>
            <w:r w:rsidRPr="0058339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583397">
              <w:rPr>
                <w:sz w:val="24"/>
                <w:szCs w:val="24"/>
              </w:rPr>
              <w:t>ных средств, выделенных на реализацию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583397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РД</w:t>
            </w:r>
            <w:r w:rsidRPr="00583397">
              <w:rPr>
                <w:sz w:val="24"/>
                <w:szCs w:val="24"/>
              </w:rPr>
              <w:t xml:space="preserve"> «Экономическое развитие</w:t>
            </w:r>
            <w:r>
              <w:rPr>
                <w:sz w:val="24"/>
                <w:szCs w:val="24"/>
              </w:rPr>
              <w:t xml:space="preserve"> </w:t>
            </w:r>
            <w:r w:rsidRPr="00583397">
              <w:rPr>
                <w:sz w:val="24"/>
                <w:szCs w:val="24"/>
              </w:rPr>
              <w:t>и инновационная эконом</w:t>
            </w:r>
            <w:r>
              <w:rPr>
                <w:sz w:val="24"/>
                <w:szCs w:val="24"/>
              </w:rPr>
              <w:t>ика», а также национального про</w:t>
            </w:r>
            <w:r w:rsidRPr="00583397">
              <w:rPr>
                <w:sz w:val="24"/>
                <w:szCs w:val="24"/>
              </w:rPr>
              <w:t>екта «Малое предпринимательство и под</w:t>
            </w:r>
            <w:r>
              <w:rPr>
                <w:sz w:val="24"/>
                <w:szCs w:val="24"/>
              </w:rPr>
              <w:t>держка индивиду</w:t>
            </w:r>
            <w:r w:rsidRPr="00583397">
              <w:rPr>
                <w:sz w:val="24"/>
                <w:szCs w:val="24"/>
              </w:rPr>
              <w:t>альной предпринимательской ин</w:t>
            </w:r>
            <w:r w:rsidRPr="00583397">
              <w:rPr>
                <w:sz w:val="24"/>
                <w:szCs w:val="24"/>
              </w:rPr>
              <w:t>и</w:t>
            </w:r>
            <w:r w:rsidRPr="00583397">
              <w:rPr>
                <w:sz w:val="24"/>
                <w:szCs w:val="24"/>
              </w:rPr>
              <w:t>циативы» на территории</w:t>
            </w:r>
            <w:r>
              <w:rPr>
                <w:sz w:val="24"/>
                <w:szCs w:val="24"/>
              </w:rPr>
              <w:t xml:space="preserve"> РД</w:t>
            </w:r>
          </w:p>
        </w:tc>
        <w:tc>
          <w:tcPr>
            <w:tcW w:w="2977" w:type="dxa"/>
          </w:tcPr>
          <w:p w:rsidR="00812BD9" w:rsidRPr="00583397" w:rsidRDefault="00812BD9" w:rsidP="00735E44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583397">
              <w:rPr>
                <w:sz w:val="24"/>
                <w:szCs w:val="24"/>
              </w:rPr>
              <w:t>Агентство по предприн</w:t>
            </w:r>
            <w:r w:rsidRPr="00583397">
              <w:rPr>
                <w:sz w:val="24"/>
                <w:szCs w:val="24"/>
              </w:rPr>
              <w:t>и</w:t>
            </w:r>
            <w:r w:rsidRPr="00583397">
              <w:rPr>
                <w:sz w:val="24"/>
                <w:szCs w:val="24"/>
              </w:rPr>
              <w:t>мательству и инвестициям</w:t>
            </w:r>
            <w:r>
              <w:rPr>
                <w:sz w:val="24"/>
                <w:szCs w:val="24"/>
              </w:rPr>
              <w:t xml:space="preserve"> РД</w:t>
            </w:r>
          </w:p>
        </w:tc>
        <w:tc>
          <w:tcPr>
            <w:tcW w:w="1843" w:type="dxa"/>
          </w:tcPr>
          <w:p w:rsidR="00812BD9" w:rsidRDefault="00812BD9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A1097A" w:rsidRDefault="00812BD9" w:rsidP="00735E44">
            <w:pPr>
              <w:jc w:val="center"/>
              <w:rPr>
                <w:sz w:val="24"/>
                <w:szCs w:val="24"/>
              </w:rPr>
            </w:pPr>
            <w:r w:rsidRPr="00A1097A">
              <w:rPr>
                <w:sz w:val="24"/>
                <w:szCs w:val="24"/>
                <w:lang w:val="en-US"/>
              </w:rPr>
              <w:t>III</w:t>
            </w:r>
            <w:r w:rsidRPr="00A1097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1097A" w:rsidRDefault="00812BD9" w:rsidP="00735E44">
            <w:pPr>
              <w:jc w:val="center"/>
              <w:rPr>
                <w:sz w:val="24"/>
                <w:szCs w:val="24"/>
              </w:rPr>
            </w:pPr>
            <w:r w:rsidRPr="00A1097A">
              <w:rPr>
                <w:sz w:val="24"/>
                <w:szCs w:val="24"/>
              </w:rPr>
              <w:t xml:space="preserve">Счетная </w:t>
            </w:r>
          </w:p>
          <w:p w:rsidR="00812BD9" w:rsidRPr="00A1097A" w:rsidRDefault="00812BD9" w:rsidP="00735E44">
            <w:pPr>
              <w:jc w:val="center"/>
              <w:rPr>
                <w:sz w:val="24"/>
                <w:szCs w:val="24"/>
              </w:rPr>
            </w:pPr>
            <w:r w:rsidRPr="00A1097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Default="00812BD9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РД.</w:t>
            </w:r>
          </w:p>
          <w:p w:rsidR="00812BD9" w:rsidRDefault="00812BD9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64E4">
              <w:rPr>
                <w:sz w:val="24"/>
                <w:szCs w:val="24"/>
              </w:rPr>
              <w:t>араллельная проверка со С</w:t>
            </w:r>
            <w:r>
              <w:rPr>
                <w:sz w:val="24"/>
                <w:szCs w:val="24"/>
              </w:rPr>
              <w:t xml:space="preserve">четной </w:t>
            </w:r>
          </w:p>
          <w:p w:rsidR="00812BD9" w:rsidRPr="00E33054" w:rsidRDefault="00812BD9" w:rsidP="008A4A1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палатой </w:t>
            </w:r>
            <w:r w:rsidRPr="00A364E4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6C1F14" w:rsidRDefault="00812BD9" w:rsidP="0057748C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6C1F14" w:rsidRDefault="00812BD9" w:rsidP="00317C67">
            <w:pPr>
              <w:spacing w:line="21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C1F14" w:rsidRDefault="00812BD9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C1F1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FB3BC4">
        <w:trPr>
          <w:trHeight w:val="247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833C5" w:rsidRDefault="00812BD9" w:rsidP="003D79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79D2">
              <w:rPr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z w:val="24"/>
                <w:szCs w:val="24"/>
              </w:rPr>
              <w:t xml:space="preserve"> </w:t>
            </w:r>
            <w:r w:rsidRPr="003D79D2">
              <w:rPr>
                <w:sz w:val="24"/>
                <w:szCs w:val="24"/>
              </w:rPr>
              <w:t>результативности (эффективн</w:t>
            </w:r>
            <w:r w:rsidRPr="003D79D2">
              <w:rPr>
                <w:sz w:val="24"/>
                <w:szCs w:val="24"/>
              </w:rPr>
              <w:t>о</w:t>
            </w:r>
            <w:r w:rsidRPr="003D79D2">
              <w:rPr>
                <w:sz w:val="24"/>
                <w:szCs w:val="24"/>
              </w:rPr>
              <w:t>сти и эко</w:t>
            </w:r>
            <w:r>
              <w:rPr>
                <w:sz w:val="24"/>
                <w:szCs w:val="24"/>
              </w:rPr>
              <w:t>номности) исполь</w:t>
            </w:r>
            <w:r w:rsidRPr="003D79D2">
              <w:rPr>
                <w:sz w:val="24"/>
                <w:szCs w:val="24"/>
              </w:rPr>
              <w:t>зования бюдже</w:t>
            </w:r>
            <w:r w:rsidRPr="003D79D2">
              <w:rPr>
                <w:sz w:val="24"/>
                <w:szCs w:val="24"/>
              </w:rPr>
              <w:t>т</w:t>
            </w:r>
            <w:r w:rsidRPr="003D79D2">
              <w:rPr>
                <w:sz w:val="24"/>
                <w:szCs w:val="24"/>
              </w:rPr>
              <w:t>ных средств, при исполнении бюд</w:t>
            </w:r>
            <w:r>
              <w:rPr>
                <w:sz w:val="24"/>
                <w:szCs w:val="24"/>
              </w:rPr>
              <w:t>жета го</w:t>
            </w:r>
            <w:r w:rsidRPr="003D79D2">
              <w:rPr>
                <w:sz w:val="24"/>
                <w:szCs w:val="24"/>
              </w:rPr>
              <w:t>ро</w:t>
            </w:r>
            <w:r w:rsidRPr="003D79D2">
              <w:rPr>
                <w:sz w:val="24"/>
                <w:szCs w:val="24"/>
              </w:rPr>
              <w:t>д</w:t>
            </w:r>
            <w:r w:rsidRPr="003D79D2">
              <w:rPr>
                <w:sz w:val="24"/>
                <w:szCs w:val="24"/>
              </w:rPr>
              <w:t>ского округа с внутригородским делени</w:t>
            </w:r>
            <w:r>
              <w:rPr>
                <w:sz w:val="24"/>
                <w:szCs w:val="24"/>
              </w:rPr>
              <w:t>ем «город Ма</w:t>
            </w:r>
            <w:r w:rsidRPr="003D79D2">
              <w:rPr>
                <w:sz w:val="24"/>
                <w:szCs w:val="24"/>
              </w:rPr>
              <w:t>хачкала»</w:t>
            </w:r>
          </w:p>
        </w:tc>
        <w:tc>
          <w:tcPr>
            <w:tcW w:w="2977" w:type="dxa"/>
          </w:tcPr>
          <w:p w:rsidR="00812BD9" w:rsidRPr="00AC5185" w:rsidRDefault="00812BD9" w:rsidP="00735E44">
            <w:pPr>
              <w:ind w:left="-37"/>
              <w:jc w:val="both"/>
              <w:rPr>
                <w:spacing w:val="-6"/>
                <w:sz w:val="24"/>
                <w:szCs w:val="24"/>
              </w:rPr>
            </w:pPr>
            <w:r w:rsidRPr="003D79D2">
              <w:rPr>
                <w:spacing w:val="-6"/>
                <w:sz w:val="24"/>
                <w:szCs w:val="24"/>
              </w:rPr>
              <w:t xml:space="preserve">Администрация </w:t>
            </w:r>
            <w:r>
              <w:rPr>
                <w:spacing w:val="-6"/>
                <w:sz w:val="24"/>
                <w:szCs w:val="24"/>
              </w:rPr>
              <w:t>Г</w:t>
            </w:r>
            <w:r w:rsidRPr="003D79D2">
              <w:rPr>
                <w:spacing w:val="-6"/>
                <w:sz w:val="24"/>
                <w:szCs w:val="24"/>
              </w:rPr>
              <w:t>О с вну</w:t>
            </w:r>
            <w:r w:rsidRPr="003D79D2">
              <w:rPr>
                <w:spacing w:val="-6"/>
                <w:sz w:val="24"/>
                <w:szCs w:val="24"/>
              </w:rPr>
              <w:t>т</w:t>
            </w:r>
            <w:r w:rsidRPr="003D79D2">
              <w:rPr>
                <w:spacing w:val="-6"/>
                <w:sz w:val="24"/>
                <w:szCs w:val="24"/>
              </w:rPr>
              <w:t>ригородским делением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3D79D2">
              <w:rPr>
                <w:spacing w:val="-6"/>
                <w:sz w:val="24"/>
                <w:szCs w:val="24"/>
              </w:rPr>
              <w:t>«г</w:t>
            </w:r>
            <w:r w:rsidRPr="003D79D2">
              <w:rPr>
                <w:spacing w:val="-6"/>
                <w:sz w:val="24"/>
                <w:szCs w:val="24"/>
              </w:rPr>
              <w:t>о</w:t>
            </w:r>
            <w:r w:rsidRPr="003D79D2">
              <w:rPr>
                <w:spacing w:val="-6"/>
                <w:sz w:val="24"/>
                <w:szCs w:val="24"/>
              </w:rPr>
              <w:t>род Махачкала», подве</w:t>
            </w:r>
            <w:r>
              <w:rPr>
                <w:spacing w:val="-6"/>
                <w:sz w:val="24"/>
                <w:szCs w:val="24"/>
              </w:rPr>
              <w:t>до</w:t>
            </w:r>
            <w:r>
              <w:rPr>
                <w:spacing w:val="-6"/>
                <w:sz w:val="24"/>
                <w:szCs w:val="24"/>
              </w:rPr>
              <w:t>м</w:t>
            </w:r>
            <w:r>
              <w:rPr>
                <w:spacing w:val="-6"/>
                <w:sz w:val="24"/>
                <w:szCs w:val="24"/>
              </w:rPr>
              <w:t>ственные учреждения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546389">
              <w:rPr>
                <w:sz w:val="24"/>
                <w:szCs w:val="24"/>
                <w:lang w:val="en-US"/>
              </w:rPr>
              <w:t>III</w:t>
            </w:r>
            <w:r w:rsidRPr="0054638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6C1F14" w:rsidRDefault="00812BD9" w:rsidP="0057748C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6C1F14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C1F14" w:rsidRDefault="00812BD9" w:rsidP="00317C67">
            <w:pPr>
              <w:ind w:left="-37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C1F1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C27466" w:rsidRDefault="00812BD9" w:rsidP="003D79D2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3D79D2">
              <w:rPr>
                <w:spacing w:val="-2"/>
                <w:sz w:val="24"/>
                <w:szCs w:val="24"/>
              </w:rPr>
              <w:t>Проверка целевого и эффективного исполь</w:t>
            </w:r>
            <w:r>
              <w:rPr>
                <w:spacing w:val="-2"/>
                <w:sz w:val="24"/>
                <w:szCs w:val="24"/>
              </w:rPr>
              <w:t>з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вания бюджет</w:t>
            </w:r>
            <w:r w:rsidRPr="003D79D2">
              <w:rPr>
                <w:spacing w:val="-2"/>
                <w:sz w:val="24"/>
                <w:szCs w:val="24"/>
              </w:rPr>
              <w:t xml:space="preserve">ных средств, выделенных на обеспечение деятельности </w:t>
            </w:r>
            <w:r>
              <w:rPr>
                <w:spacing w:val="-2"/>
                <w:sz w:val="24"/>
                <w:szCs w:val="24"/>
              </w:rPr>
              <w:t>м</w:t>
            </w:r>
            <w:r w:rsidRPr="003D79D2">
              <w:rPr>
                <w:spacing w:val="-2"/>
                <w:sz w:val="24"/>
                <w:szCs w:val="24"/>
              </w:rPr>
              <w:t xml:space="preserve">инистерства </w:t>
            </w:r>
          </w:p>
        </w:tc>
        <w:tc>
          <w:tcPr>
            <w:tcW w:w="2977" w:type="dxa"/>
          </w:tcPr>
          <w:p w:rsidR="00812BD9" w:rsidRPr="0056226F" w:rsidRDefault="00812BD9" w:rsidP="00785966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3D79D2">
              <w:rPr>
                <w:spacing w:val="-4"/>
                <w:sz w:val="24"/>
                <w:szCs w:val="24"/>
              </w:rPr>
              <w:t>Министерство строител</w:t>
            </w:r>
            <w:r w:rsidRPr="003D79D2">
              <w:rPr>
                <w:spacing w:val="-4"/>
                <w:sz w:val="24"/>
                <w:szCs w:val="24"/>
              </w:rPr>
              <w:t>ь</w:t>
            </w:r>
            <w:r w:rsidRPr="003D79D2">
              <w:rPr>
                <w:spacing w:val="-4"/>
                <w:sz w:val="24"/>
                <w:szCs w:val="24"/>
              </w:rPr>
              <w:t xml:space="preserve">ства </w:t>
            </w:r>
            <w:r>
              <w:rPr>
                <w:spacing w:val="-4"/>
                <w:sz w:val="24"/>
                <w:szCs w:val="24"/>
              </w:rPr>
              <w:t>РД</w:t>
            </w:r>
            <w:r w:rsidRPr="003D79D2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D79D2">
              <w:rPr>
                <w:spacing w:val="-4"/>
                <w:sz w:val="24"/>
                <w:szCs w:val="24"/>
              </w:rPr>
              <w:t>получатели бю</w:t>
            </w:r>
            <w:r w:rsidRPr="003D79D2">
              <w:rPr>
                <w:spacing w:val="-4"/>
                <w:sz w:val="24"/>
                <w:szCs w:val="24"/>
              </w:rPr>
              <w:t>д</w:t>
            </w:r>
            <w:r w:rsidRPr="003D79D2">
              <w:rPr>
                <w:spacing w:val="-4"/>
                <w:sz w:val="24"/>
                <w:szCs w:val="24"/>
              </w:rPr>
              <w:t>жетных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3D79D2">
              <w:rPr>
                <w:spacing w:val="-4"/>
                <w:sz w:val="24"/>
                <w:szCs w:val="24"/>
              </w:rPr>
              <w:t>средств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546389">
              <w:rPr>
                <w:sz w:val="24"/>
                <w:szCs w:val="24"/>
                <w:lang w:val="en-US"/>
              </w:rPr>
              <w:t>III</w:t>
            </w:r>
            <w:r w:rsidRPr="0054638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544A55" w:rsidRDefault="00812BD9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6C1F14" w:rsidRDefault="00812BD9" w:rsidP="0057748C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6C1F14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C1F14" w:rsidRDefault="00812BD9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C1F14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C1F14" w:rsidRDefault="00812BD9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C1F14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C1F1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C46CB6" w:rsidRDefault="00812BD9" w:rsidP="001275B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79D2">
              <w:rPr>
                <w:sz w:val="24"/>
                <w:szCs w:val="24"/>
              </w:rPr>
              <w:t>Проверка целевого и эффективного испол</w:t>
            </w:r>
            <w:r w:rsidRPr="003D79D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зования бюджет</w:t>
            </w:r>
            <w:r w:rsidRPr="003D79D2">
              <w:rPr>
                <w:sz w:val="24"/>
                <w:szCs w:val="24"/>
              </w:rPr>
              <w:t>ных средств выделенных на реализацию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3D79D2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РД</w:t>
            </w:r>
            <w:r w:rsidRPr="003D79D2">
              <w:rPr>
                <w:sz w:val="24"/>
                <w:szCs w:val="24"/>
              </w:rPr>
              <w:t xml:space="preserve"> «Развитие промыш</w:t>
            </w:r>
            <w:r>
              <w:rPr>
                <w:sz w:val="24"/>
                <w:szCs w:val="24"/>
              </w:rPr>
              <w:t>ленно</w:t>
            </w:r>
            <w:r w:rsidRPr="003D79D2">
              <w:rPr>
                <w:sz w:val="24"/>
                <w:szCs w:val="24"/>
              </w:rPr>
              <w:t>сти и повышение ее конкурентоспособности»</w:t>
            </w:r>
          </w:p>
        </w:tc>
        <w:tc>
          <w:tcPr>
            <w:tcW w:w="2977" w:type="dxa"/>
          </w:tcPr>
          <w:p w:rsidR="00812BD9" w:rsidRPr="00BF520C" w:rsidRDefault="00812BD9" w:rsidP="003D79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79D2">
              <w:rPr>
                <w:sz w:val="24"/>
                <w:szCs w:val="24"/>
              </w:rPr>
              <w:t>Министерство промы</w:t>
            </w:r>
            <w:r w:rsidRPr="003D79D2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лен</w:t>
            </w:r>
            <w:r w:rsidRPr="003D79D2">
              <w:rPr>
                <w:sz w:val="24"/>
                <w:szCs w:val="24"/>
              </w:rPr>
              <w:t xml:space="preserve">ности </w:t>
            </w:r>
            <w:r>
              <w:rPr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546389">
              <w:rPr>
                <w:sz w:val="24"/>
                <w:szCs w:val="24"/>
                <w:lang w:val="en-US"/>
              </w:rPr>
              <w:t>III</w:t>
            </w:r>
            <w:r w:rsidRPr="0054638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544A55" w:rsidRDefault="00812BD9" w:rsidP="00C6393E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144"/>
        </w:trPr>
        <w:tc>
          <w:tcPr>
            <w:tcW w:w="568" w:type="dxa"/>
          </w:tcPr>
          <w:p w:rsidR="00812BD9" w:rsidRPr="006C1F14" w:rsidRDefault="00812BD9" w:rsidP="0057748C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6C1F14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6C1F14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6C1F14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6C1F1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F4F18" w:rsidRDefault="00812BD9" w:rsidP="003D79D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D79D2">
              <w:rPr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z w:val="24"/>
                <w:szCs w:val="24"/>
              </w:rPr>
              <w:t xml:space="preserve"> </w:t>
            </w:r>
            <w:r w:rsidRPr="003D79D2">
              <w:rPr>
                <w:sz w:val="24"/>
                <w:szCs w:val="24"/>
              </w:rPr>
              <w:t>результативности (эффективн</w:t>
            </w:r>
            <w:r w:rsidRPr="003D79D2">
              <w:rPr>
                <w:sz w:val="24"/>
                <w:szCs w:val="24"/>
              </w:rPr>
              <w:t>о</w:t>
            </w:r>
            <w:r w:rsidRPr="003D79D2">
              <w:rPr>
                <w:sz w:val="24"/>
                <w:szCs w:val="24"/>
              </w:rPr>
              <w:t>сти и экономности) использования бюдже</w:t>
            </w:r>
            <w:r w:rsidRPr="003D79D2">
              <w:rPr>
                <w:sz w:val="24"/>
                <w:szCs w:val="24"/>
              </w:rPr>
              <w:t>т</w:t>
            </w:r>
            <w:r w:rsidRPr="003D79D2">
              <w:rPr>
                <w:sz w:val="24"/>
                <w:szCs w:val="24"/>
              </w:rPr>
              <w:t>ных средств, при исполнении бюд</w:t>
            </w:r>
            <w:r>
              <w:rPr>
                <w:sz w:val="24"/>
                <w:szCs w:val="24"/>
              </w:rPr>
              <w:t>жета го</w:t>
            </w:r>
            <w:r w:rsidRPr="003D79D2">
              <w:rPr>
                <w:sz w:val="24"/>
                <w:szCs w:val="24"/>
              </w:rPr>
              <w:t>ро</w:t>
            </w:r>
            <w:r w:rsidRPr="003D79D2">
              <w:rPr>
                <w:sz w:val="24"/>
                <w:szCs w:val="24"/>
              </w:rPr>
              <w:t>д</w:t>
            </w:r>
            <w:r w:rsidRPr="003D79D2">
              <w:rPr>
                <w:sz w:val="24"/>
                <w:szCs w:val="24"/>
              </w:rPr>
              <w:t>ского округа</w:t>
            </w:r>
          </w:p>
        </w:tc>
        <w:tc>
          <w:tcPr>
            <w:tcW w:w="2977" w:type="dxa"/>
          </w:tcPr>
          <w:p w:rsidR="00812BD9" w:rsidRDefault="00812BD9" w:rsidP="00AD7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</w:t>
            </w:r>
            <w:r w:rsidRPr="003D79D2">
              <w:rPr>
                <w:sz w:val="24"/>
                <w:szCs w:val="24"/>
              </w:rPr>
              <w:t>город Каспийск</w:t>
            </w:r>
            <w:r>
              <w:rPr>
                <w:sz w:val="24"/>
                <w:szCs w:val="24"/>
              </w:rPr>
              <w:t>»;</w:t>
            </w:r>
          </w:p>
          <w:p w:rsidR="00812BD9" w:rsidRDefault="00812BD9" w:rsidP="00AD7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«город Кизляр»;</w:t>
            </w:r>
          </w:p>
          <w:p w:rsidR="00812BD9" w:rsidRPr="00BF4F18" w:rsidRDefault="00812BD9" w:rsidP="00AD7F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подведомственные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ждения 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546389">
              <w:rPr>
                <w:sz w:val="24"/>
                <w:szCs w:val="24"/>
                <w:lang w:val="en-US"/>
              </w:rPr>
              <w:t>III</w:t>
            </w:r>
            <w:r w:rsidRPr="00546389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546389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544A55" w:rsidRDefault="00812BD9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57748C" w:rsidRDefault="00812BD9" w:rsidP="0057748C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57748C" w:rsidRDefault="00812BD9" w:rsidP="00317C6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57748C" w:rsidRDefault="00812BD9" w:rsidP="00317C67">
            <w:pPr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57748C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57748C" w:rsidRDefault="00812BD9" w:rsidP="00317C6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57748C" w:rsidRDefault="00812BD9" w:rsidP="00317C67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544A55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247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8D2363" w:rsidRDefault="00812BD9" w:rsidP="001275B9">
            <w:pPr>
              <w:jc w:val="both"/>
              <w:rPr>
                <w:spacing w:val="-4"/>
                <w:sz w:val="24"/>
                <w:szCs w:val="24"/>
              </w:rPr>
            </w:pPr>
            <w:r w:rsidRPr="00947D58">
              <w:rPr>
                <w:spacing w:val="-4"/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47D58">
              <w:rPr>
                <w:spacing w:val="-4"/>
                <w:sz w:val="24"/>
                <w:szCs w:val="24"/>
              </w:rPr>
              <w:t>результативности (эффективн</w:t>
            </w:r>
            <w:r w:rsidRPr="00947D58">
              <w:rPr>
                <w:spacing w:val="-4"/>
                <w:sz w:val="24"/>
                <w:szCs w:val="24"/>
              </w:rPr>
              <w:t>о</w:t>
            </w:r>
            <w:r w:rsidRPr="00947D58">
              <w:rPr>
                <w:spacing w:val="-4"/>
                <w:sz w:val="24"/>
                <w:szCs w:val="24"/>
              </w:rPr>
              <w:t>сти и экономности) использования бюджетных средств, при исполнении бюджета муниц</w:t>
            </w:r>
            <w:r w:rsidRPr="00947D58">
              <w:rPr>
                <w:spacing w:val="-4"/>
                <w:sz w:val="24"/>
                <w:szCs w:val="24"/>
              </w:rPr>
              <w:t>и</w:t>
            </w:r>
            <w:r w:rsidRPr="00947D58">
              <w:rPr>
                <w:spacing w:val="-4"/>
                <w:sz w:val="24"/>
                <w:szCs w:val="24"/>
              </w:rPr>
              <w:t>пального образования, бюджетов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47D58">
              <w:rPr>
                <w:spacing w:val="-4"/>
                <w:sz w:val="24"/>
                <w:szCs w:val="24"/>
              </w:rPr>
              <w:t>сельских п</w:t>
            </w:r>
            <w:r w:rsidRPr="00947D58">
              <w:rPr>
                <w:spacing w:val="-4"/>
                <w:sz w:val="24"/>
                <w:szCs w:val="24"/>
              </w:rPr>
              <w:t>о</w:t>
            </w:r>
            <w:r w:rsidRPr="00947D58">
              <w:rPr>
                <w:spacing w:val="-4"/>
                <w:sz w:val="24"/>
                <w:szCs w:val="24"/>
              </w:rPr>
              <w:t>селений - получателей межбюд</w:t>
            </w:r>
            <w:r>
              <w:rPr>
                <w:spacing w:val="-4"/>
                <w:sz w:val="24"/>
                <w:szCs w:val="24"/>
              </w:rPr>
              <w:t>жетных тран</w:t>
            </w:r>
            <w:r>
              <w:rPr>
                <w:spacing w:val="-4"/>
                <w:sz w:val="24"/>
                <w:szCs w:val="24"/>
              </w:rPr>
              <w:t>с</w:t>
            </w:r>
            <w:r w:rsidRPr="00947D58">
              <w:rPr>
                <w:spacing w:val="-4"/>
                <w:sz w:val="24"/>
                <w:szCs w:val="24"/>
              </w:rPr>
              <w:t xml:space="preserve">феров из республиканского бюджета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2977" w:type="dxa"/>
          </w:tcPr>
          <w:p w:rsidR="00812BD9" w:rsidRDefault="00812BD9" w:rsidP="00735E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r w:rsidRPr="00100DA8">
              <w:rPr>
                <w:sz w:val="24"/>
                <w:szCs w:val="24"/>
              </w:rPr>
              <w:t>Гергебильски</w:t>
            </w:r>
            <w:r>
              <w:rPr>
                <w:sz w:val="24"/>
                <w:szCs w:val="24"/>
              </w:rPr>
              <w:t>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он»; </w:t>
            </w:r>
          </w:p>
          <w:p w:rsidR="00812BD9" w:rsidRPr="00DC08F7" w:rsidRDefault="00812BD9" w:rsidP="00735E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7D58">
              <w:rPr>
                <w:spacing w:val="-6"/>
                <w:sz w:val="24"/>
                <w:szCs w:val="24"/>
              </w:rPr>
              <w:t>подведомственные учр</w:t>
            </w:r>
            <w:r w:rsidRPr="00947D58">
              <w:rPr>
                <w:spacing w:val="-6"/>
                <w:sz w:val="24"/>
                <w:szCs w:val="24"/>
              </w:rPr>
              <w:t>е</w:t>
            </w:r>
            <w:r w:rsidRPr="00947D58">
              <w:rPr>
                <w:spacing w:val="-6"/>
                <w:sz w:val="24"/>
                <w:szCs w:val="24"/>
              </w:rPr>
              <w:t>ждения,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47D58">
              <w:rPr>
                <w:spacing w:val="-6"/>
                <w:sz w:val="24"/>
                <w:szCs w:val="24"/>
              </w:rPr>
              <w:t>администрации</w:t>
            </w:r>
            <w:r>
              <w:rPr>
                <w:spacing w:val="-6"/>
                <w:sz w:val="24"/>
                <w:szCs w:val="24"/>
              </w:rPr>
              <w:t xml:space="preserve"> сельских </w:t>
            </w:r>
            <w:r w:rsidRPr="00EA731B">
              <w:rPr>
                <w:spacing w:val="-6"/>
                <w:sz w:val="24"/>
                <w:szCs w:val="24"/>
              </w:rPr>
              <w:t>поселений, вх</w:t>
            </w:r>
            <w:r w:rsidRPr="00EA731B">
              <w:rPr>
                <w:spacing w:val="-6"/>
                <w:sz w:val="24"/>
                <w:szCs w:val="24"/>
              </w:rPr>
              <w:t>о</w:t>
            </w:r>
            <w:r w:rsidRPr="00EA731B">
              <w:rPr>
                <w:spacing w:val="-6"/>
                <w:sz w:val="24"/>
                <w:szCs w:val="24"/>
              </w:rPr>
              <w:t>дящих в состав муниц</w:t>
            </w:r>
            <w:r w:rsidRPr="00EA731B">
              <w:rPr>
                <w:spacing w:val="-6"/>
                <w:sz w:val="24"/>
                <w:szCs w:val="24"/>
              </w:rPr>
              <w:t>и</w:t>
            </w:r>
            <w:r w:rsidRPr="00EA731B">
              <w:rPr>
                <w:spacing w:val="-6"/>
                <w:sz w:val="24"/>
                <w:szCs w:val="24"/>
              </w:rPr>
              <w:t>пального образования</w:t>
            </w:r>
          </w:p>
        </w:tc>
        <w:tc>
          <w:tcPr>
            <w:tcW w:w="1843" w:type="dxa"/>
          </w:tcPr>
          <w:p w:rsidR="00812BD9" w:rsidRDefault="00812BD9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735E44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DC08F7" w:rsidRDefault="00812BD9" w:rsidP="00735E44">
            <w:pPr>
              <w:jc w:val="center"/>
              <w:rPr>
                <w:sz w:val="24"/>
                <w:szCs w:val="24"/>
              </w:rPr>
            </w:pPr>
            <w:r w:rsidRPr="00DC08F7">
              <w:rPr>
                <w:sz w:val="24"/>
                <w:szCs w:val="24"/>
                <w:lang w:val="en-US"/>
              </w:rPr>
              <w:t>III</w:t>
            </w:r>
            <w:r w:rsidRPr="00DC08F7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C08F7" w:rsidRDefault="00812BD9" w:rsidP="00735E44">
            <w:pPr>
              <w:jc w:val="center"/>
              <w:rPr>
                <w:sz w:val="24"/>
                <w:szCs w:val="24"/>
              </w:rPr>
            </w:pPr>
            <w:r w:rsidRPr="00DC08F7">
              <w:rPr>
                <w:sz w:val="24"/>
                <w:szCs w:val="24"/>
              </w:rPr>
              <w:t xml:space="preserve">Счетная </w:t>
            </w:r>
          </w:p>
          <w:p w:rsidR="00812BD9" w:rsidRPr="00DC08F7" w:rsidRDefault="00812BD9" w:rsidP="00735E44">
            <w:pPr>
              <w:jc w:val="center"/>
              <w:rPr>
                <w:sz w:val="24"/>
                <w:szCs w:val="24"/>
              </w:rPr>
            </w:pPr>
            <w:r w:rsidRPr="00DC08F7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BA71F2" w:rsidRDefault="00812BD9" w:rsidP="00735E44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7A53EF" w:rsidRDefault="00812BD9" w:rsidP="007A53EF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BF520C" w:rsidRDefault="00812BD9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BF520C" w:rsidRDefault="00812BD9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BF520C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BF520C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BF520C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7A53EF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097C6D" w:rsidRDefault="00812BD9" w:rsidP="00624F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</w:rPr>
              <w:t>Проверка целевого и эффективного испол</w:t>
            </w:r>
            <w:r w:rsidRPr="00097C6D">
              <w:rPr>
                <w:sz w:val="24"/>
                <w:szCs w:val="24"/>
              </w:rPr>
              <w:t>ь</w:t>
            </w:r>
            <w:r w:rsidRPr="00097C6D">
              <w:rPr>
                <w:sz w:val="24"/>
                <w:szCs w:val="24"/>
              </w:rPr>
              <w:t>зования бюджетных выделенных на реализ</w:t>
            </w:r>
            <w:r w:rsidRPr="00097C6D">
              <w:rPr>
                <w:sz w:val="24"/>
                <w:szCs w:val="24"/>
              </w:rPr>
              <w:t>а</w:t>
            </w:r>
            <w:r w:rsidRPr="00097C6D">
              <w:rPr>
                <w:sz w:val="24"/>
                <w:szCs w:val="24"/>
              </w:rPr>
              <w:t>цию региональных проектов в рамках наци</w:t>
            </w:r>
            <w:r w:rsidRPr="00097C6D">
              <w:rPr>
                <w:sz w:val="24"/>
                <w:szCs w:val="24"/>
              </w:rPr>
              <w:t>о</w:t>
            </w:r>
            <w:r w:rsidRPr="00097C6D">
              <w:rPr>
                <w:sz w:val="24"/>
                <w:szCs w:val="24"/>
              </w:rPr>
              <w:t>нального проекта «Безопасные и качестве</w:t>
            </w:r>
            <w:r w:rsidRPr="00097C6D">
              <w:rPr>
                <w:sz w:val="24"/>
                <w:szCs w:val="24"/>
              </w:rPr>
              <w:t>н</w:t>
            </w:r>
            <w:r w:rsidRPr="00097C6D">
              <w:rPr>
                <w:sz w:val="24"/>
                <w:szCs w:val="24"/>
              </w:rPr>
              <w:t>ные автомобильные дороги»</w:t>
            </w:r>
          </w:p>
        </w:tc>
        <w:tc>
          <w:tcPr>
            <w:tcW w:w="2977" w:type="dxa"/>
          </w:tcPr>
          <w:p w:rsidR="00812BD9" w:rsidRPr="00097C6D" w:rsidRDefault="00812BD9" w:rsidP="00624F7B">
            <w:pPr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097C6D">
              <w:rPr>
                <w:spacing w:val="-2"/>
                <w:sz w:val="24"/>
                <w:szCs w:val="24"/>
              </w:rPr>
              <w:t>Министерство транспорта и дорожного хозяйства РД, получатели бюджетных средств</w:t>
            </w:r>
          </w:p>
        </w:tc>
        <w:tc>
          <w:tcPr>
            <w:tcW w:w="1843" w:type="dxa"/>
          </w:tcPr>
          <w:p w:rsidR="00812BD9" w:rsidRPr="00097C6D" w:rsidRDefault="00812BD9" w:rsidP="00624F7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097C6D">
              <w:rPr>
                <w:spacing w:val="-1"/>
                <w:sz w:val="24"/>
                <w:szCs w:val="24"/>
              </w:rPr>
              <w:t xml:space="preserve">2021 г. </w:t>
            </w:r>
          </w:p>
          <w:p w:rsidR="00812BD9" w:rsidRPr="00097C6D" w:rsidRDefault="00812BD9" w:rsidP="00624F7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097C6D" w:rsidRDefault="00812BD9" w:rsidP="00624F7B">
            <w:pPr>
              <w:jc w:val="center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  <w:lang w:val="en-US"/>
              </w:rPr>
              <w:t>III</w:t>
            </w:r>
            <w:r w:rsidRPr="00097C6D">
              <w:rPr>
                <w:sz w:val="24"/>
                <w:szCs w:val="24"/>
              </w:rPr>
              <w:t>-</w:t>
            </w:r>
            <w:r w:rsidRPr="00097C6D">
              <w:rPr>
                <w:sz w:val="24"/>
                <w:szCs w:val="24"/>
                <w:lang w:val="en-US"/>
              </w:rPr>
              <w:t>IV</w:t>
            </w:r>
            <w:r w:rsidRPr="00097C6D">
              <w:rPr>
                <w:sz w:val="24"/>
                <w:szCs w:val="24"/>
              </w:rPr>
              <w:t xml:space="preserve"> </w:t>
            </w:r>
          </w:p>
          <w:p w:rsidR="00812BD9" w:rsidRPr="00097C6D" w:rsidRDefault="00812BD9" w:rsidP="00624F7B">
            <w:pPr>
              <w:jc w:val="center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812BD9" w:rsidRPr="00097C6D" w:rsidRDefault="00812BD9" w:rsidP="00624F7B">
            <w:pPr>
              <w:jc w:val="center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</w:rPr>
              <w:t xml:space="preserve">Счетная </w:t>
            </w:r>
          </w:p>
          <w:p w:rsidR="00812BD9" w:rsidRPr="00097C6D" w:rsidRDefault="00812BD9" w:rsidP="00624F7B">
            <w:pPr>
              <w:jc w:val="center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Default="00812BD9" w:rsidP="00422328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РД.</w:t>
            </w:r>
          </w:p>
          <w:p w:rsidR="00812BD9" w:rsidRDefault="00812BD9" w:rsidP="00422328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</w:rPr>
              <w:t xml:space="preserve">Параллельная проверка со Счетной </w:t>
            </w:r>
          </w:p>
          <w:p w:rsidR="00812BD9" w:rsidRPr="00097C6D" w:rsidRDefault="00812BD9" w:rsidP="00422328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 w:rsidRPr="00097C6D">
              <w:rPr>
                <w:sz w:val="24"/>
                <w:szCs w:val="24"/>
              </w:rPr>
              <w:t>палатой РФ</w:t>
            </w: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C30EB8" w:rsidRDefault="00812BD9" w:rsidP="00AE1E4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C30EB8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C30EB8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C30EB8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C30EB8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C30EB8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536F43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D464C6" w:rsidRDefault="00812BD9" w:rsidP="004C6FBF">
            <w:pPr>
              <w:jc w:val="both"/>
              <w:rPr>
                <w:sz w:val="24"/>
                <w:szCs w:val="24"/>
              </w:rPr>
            </w:pPr>
            <w:r w:rsidRPr="004C6FBF">
              <w:rPr>
                <w:sz w:val="24"/>
                <w:szCs w:val="24"/>
              </w:rPr>
              <w:t>Проверка соблюдения целей, порядка и усл</w:t>
            </w:r>
            <w:r w:rsidRPr="004C6FBF">
              <w:rPr>
                <w:sz w:val="24"/>
                <w:szCs w:val="24"/>
              </w:rPr>
              <w:t>о</w:t>
            </w:r>
            <w:r w:rsidRPr="004C6FBF">
              <w:rPr>
                <w:sz w:val="24"/>
                <w:szCs w:val="24"/>
              </w:rPr>
              <w:lastRenderedPageBreak/>
              <w:t>вий предоставления из федерального бюдж</w:t>
            </w:r>
            <w:r w:rsidRPr="004C6FBF">
              <w:rPr>
                <w:sz w:val="24"/>
                <w:szCs w:val="24"/>
              </w:rPr>
              <w:t>е</w:t>
            </w:r>
            <w:r w:rsidRPr="004C6FBF">
              <w:rPr>
                <w:sz w:val="24"/>
                <w:szCs w:val="24"/>
              </w:rPr>
              <w:t xml:space="preserve">та бюджетам субъектов </w:t>
            </w:r>
            <w:r>
              <w:rPr>
                <w:sz w:val="24"/>
                <w:szCs w:val="24"/>
              </w:rPr>
              <w:t>РФ</w:t>
            </w:r>
            <w:r w:rsidRPr="004C6FBF">
              <w:rPr>
                <w:sz w:val="24"/>
                <w:szCs w:val="24"/>
              </w:rPr>
              <w:t xml:space="preserve"> субсидии в целях софинансирования расходных обязательств субъектов </w:t>
            </w:r>
            <w:r>
              <w:rPr>
                <w:sz w:val="24"/>
                <w:szCs w:val="24"/>
              </w:rPr>
              <w:t>РФ</w:t>
            </w:r>
            <w:r w:rsidRPr="004C6FBF">
              <w:rPr>
                <w:sz w:val="24"/>
                <w:szCs w:val="24"/>
              </w:rPr>
              <w:t xml:space="preserve">, связанных с осуществлением ежемесячной денежной выплаты на ребенка в возрасте от 3 до 7 лет включительно      </w:t>
            </w:r>
          </w:p>
        </w:tc>
        <w:tc>
          <w:tcPr>
            <w:tcW w:w="2977" w:type="dxa"/>
          </w:tcPr>
          <w:p w:rsidR="00812BD9" w:rsidRPr="004C6FBF" w:rsidRDefault="00812BD9" w:rsidP="004C6FBF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 w:rsidRPr="004C6FBF">
              <w:rPr>
                <w:sz w:val="24"/>
                <w:szCs w:val="24"/>
              </w:rPr>
              <w:lastRenderedPageBreak/>
              <w:t>Министерство труда и с</w:t>
            </w:r>
            <w:r w:rsidRPr="004C6FBF">
              <w:rPr>
                <w:sz w:val="24"/>
                <w:szCs w:val="24"/>
              </w:rPr>
              <w:t>о</w:t>
            </w:r>
            <w:r w:rsidRPr="004C6FBF">
              <w:rPr>
                <w:sz w:val="24"/>
                <w:szCs w:val="24"/>
              </w:rPr>
              <w:lastRenderedPageBreak/>
              <w:t xml:space="preserve">циального развития </w:t>
            </w:r>
            <w:r>
              <w:rPr>
                <w:sz w:val="24"/>
                <w:szCs w:val="24"/>
              </w:rPr>
              <w:t>РД,</w:t>
            </w:r>
          </w:p>
          <w:p w:rsidR="00812BD9" w:rsidRPr="0004463B" w:rsidRDefault="00812BD9" w:rsidP="004C6FBF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04463B">
              <w:rPr>
                <w:spacing w:val="-2"/>
                <w:sz w:val="24"/>
                <w:szCs w:val="24"/>
              </w:rPr>
              <w:t>ГКУ РД «Управление с</w:t>
            </w:r>
            <w:r w:rsidRPr="0004463B">
              <w:rPr>
                <w:spacing w:val="-2"/>
                <w:sz w:val="24"/>
                <w:szCs w:val="24"/>
              </w:rPr>
              <w:t>о</w:t>
            </w:r>
            <w:r w:rsidRPr="0004463B">
              <w:rPr>
                <w:spacing w:val="-2"/>
                <w:sz w:val="24"/>
                <w:szCs w:val="24"/>
              </w:rPr>
              <w:t>циальной защиты насел</w:t>
            </w:r>
            <w:r w:rsidRPr="0004463B">
              <w:rPr>
                <w:spacing w:val="-2"/>
                <w:sz w:val="24"/>
                <w:szCs w:val="24"/>
              </w:rPr>
              <w:t>е</w:t>
            </w:r>
            <w:r w:rsidRPr="0004463B">
              <w:rPr>
                <w:spacing w:val="-2"/>
                <w:sz w:val="24"/>
                <w:szCs w:val="24"/>
              </w:rPr>
              <w:t xml:space="preserve">ния в </w:t>
            </w:r>
            <w:r>
              <w:rPr>
                <w:spacing w:val="-2"/>
                <w:sz w:val="24"/>
                <w:szCs w:val="24"/>
              </w:rPr>
              <w:t>М</w:t>
            </w:r>
            <w:r w:rsidRPr="0004463B">
              <w:rPr>
                <w:spacing w:val="-2"/>
                <w:sz w:val="24"/>
                <w:szCs w:val="24"/>
              </w:rPr>
              <w:t>О «город Избе</w:t>
            </w:r>
            <w:r w:rsidRPr="0004463B">
              <w:rPr>
                <w:spacing w:val="-2"/>
                <w:sz w:val="24"/>
                <w:szCs w:val="24"/>
              </w:rPr>
              <w:t>р</w:t>
            </w:r>
            <w:r w:rsidRPr="0004463B">
              <w:rPr>
                <w:spacing w:val="-2"/>
                <w:sz w:val="24"/>
                <w:szCs w:val="24"/>
              </w:rPr>
              <w:t>баш»,</w:t>
            </w:r>
          </w:p>
          <w:p w:rsidR="00812BD9" w:rsidRPr="004C6FBF" w:rsidRDefault="00812BD9" w:rsidP="004C6FBF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4C6FBF">
              <w:rPr>
                <w:sz w:val="24"/>
                <w:szCs w:val="24"/>
              </w:rPr>
              <w:t>Управление с</w:t>
            </w:r>
            <w:r w:rsidRPr="004C6FBF">
              <w:rPr>
                <w:sz w:val="24"/>
                <w:szCs w:val="24"/>
              </w:rPr>
              <w:t>о</w:t>
            </w:r>
            <w:r w:rsidRPr="004C6FBF">
              <w:rPr>
                <w:sz w:val="24"/>
                <w:szCs w:val="24"/>
              </w:rPr>
              <w:t>циальной защиты насел</w:t>
            </w:r>
            <w:r w:rsidRPr="004C6FBF">
              <w:rPr>
                <w:sz w:val="24"/>
                <w:szCs w:val="24"/>
              </w:rPr>
              <w:t>е</w:t>
            </w:r>
            <w:r w:rsidRPr="004C6FBF">
              <w:rPr>
                <w:sz w:val="24"/>
                <w:szCs w:val="24"/>
              </w:rPr>
              <w:t xml:space="preserve">ния в </w:t>
            </w:r>
            <w:r>
              <w:rPr>
                <w:sz w:val="24"/>
                <w:szCs w:val="24"/>
              </w:rPr>
              <w:t>М</w:t>
            </w:r>
            <w:r w:rsidRPr="004C6FBF">
              <w:rPr>
                <w:sz w:val="24"/>
                <w:szCs w:val="24"/>
              </w:rPr>
              <w:t xml:space="preserve">О  </w:t>
            </w:r>
            <w:r>
              <w:rPr>
                <w:sz w:val="24"/>
                <w:szCs w:val="24"/>
              </w:rPr>
              <w:t>«</w:t>
            </w:r>
            <w:r w:rsidRPr="004C6FBF">
              <w:rPr>
                <w:sz w:val="24"/>
                <w:szCs w:val="24"/>
              </w:rPr>
              <w:t>город Маха</w:t>
            </w:r>
            <w:r w:rsidRPr="004C6FBF">
              <w:rPr>
                <w:sz w:val="24"/>
                <w:szCs w:val="24"/>
              </w:rPr>
              <w:t>ч</w:t>
            </w:r>
            <w:r w:rsidRPr="004C6FBF">
              <w:rPr>
                <w:sz w:val="24"/>
                <w:szCs w:val="24"/>
              </w:rPr>
              <w:t>кала</w:t>
            </w:r>
            <w:r>
              <w:rPr>
                <w:sz w:val="24"/>
                <w:szCs w:val="24"/>
              </w:rPr>
              <w:t>»,</w:t>
            </w:r>
          </w:p>
          <w:p w:rsidR="00812BD9" w:rsidRPr="004C6FBF" w:rsidRDefault="00812BD9" w:rsidP="004C6FBF">
            <w:pPr>
              <w:shd w:val="clear" w:color="auto" w:fill="FFFFFF"/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РД «</w:t>
            </w:r>
            <w:r w:rsidRPr="004C6FBF">
              <w:rPr>
                <w:sz w:val="24"/>
                <w:szCs w:val="24"/>
              </w:rPr>
              <w:t>Управление с</w:t>
            </w:r>
            <w:r w:rsidRPr="004C6FBF">
              <w:rPr>
                <w:sz w:val="24"/>
                <w:szCs w:val="24"/>
              </w:rPr>
              <w:t>о</w:t>
            </w:r>
            <w:r w:rsidRPr="004C6FBF">
              <w:rPr>
                <w:sz w:val="24"/>
                <w:szCs w:val="24"/>
              </w:rPr>
              <w:t>циальной защиты насе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МО «</w:t>
            </w:r>
            <w:r w:rsidRPr="004C6FBF">
              <w:rPr>
                <w:sz w:val="24"/>
                <w:szCs w:val="24"/>
              </w:rPr>
              <w:t>город Де</w:t>
            </w:r>
            <w:r w:rsidRPr="004C6FB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бент»,</w:t>
            </w:r>
          </w:p>
          <w:p w:rsidR="00812BD9" w:rsidRPr="0004463B" w:rsidRDefault="00812BD9" w:rsidP="0004463B">
            <w:pPr>
              <w:shd w:val="clear" w:color="auto" w:fill="FFFFFF"/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04463B">
              <w:rPr>
                <w:spacing w:val="-2"/>
                <w:sz w:val="24"/>
                <w:szCs w:val="24"/>
              </w:rPr>
              <w:t>ГКУ РД «Управление с</w:t>
            </w:r>
            <w:r w:rsidRPr="0004463B">
              <w:rPr>
                <w:spacing w:val="-2"/>
                <w:sz w:val="24"/>
                <w:szCs w:val="24"/>
              </w:rPr>
              <w:t>о</w:t>
            </w:r>
            <w:r w:rsidRPr="0004463B">
              <w:rPr>
                <w:spacing w:val="-2"/>
                <w:sz w:val="24"/>
                <w:szCs w:val="24"/>
              </w:rPr>
              <w:t>циальной защиты насел</w:t>
            </w:r>
            <w:r w:rsidRPr="0004463B">
              <w:rPr>
                <w:spacing w:val="-2"/>
                <w:sz w:val="24"/>
                <w:szCs w:val="24"/>
              </w:rPr>
              <w:t>е</w:t>
            </w:r>
            <w:r w:rsidRPr="0004463B">
              <w:rPr>
                <w:spacing w:val="-2"/>
                <w:sz w:val="24"/>
                <w:szCs w:val="24"/>
              </w:rPr>
              <w:t>ния в МО «город Хас</w:t>
            </w:r>
            <w:r w:rsidRPr="0004463B">
              <w:rPr>
                <w:spacing w:val="-2"/>
                <w:sz w:val="24"/>
                <w:szCs w:val="24"/>
              </w:rPr>
              <w:t>а</w:t>
            </w:r>
            <w:r w:rsidRPr="0004463B">
              <w:rPr>
                <w:spacing w:val="-2"/>
                <w:sz w:val="24"/>
                <w:szCs w:val="24"/>
              </w:rPr>
              <w:t>вюрт»</w:t>
            </w:r>
          </w:p>
        </w:tc>
        <w:tc>
          <w:tcPr>
            <w:tcW w:w="1843" w:type="dxa"/>
          </w:tcPr>
          <w:p w:rsidR="00812BD9" w:rsidRPr="0065094D" w:rsidRDefault="00812BD9" w:rsidP="004565B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lastRenderedPageBreak/>
              <w:t>2020-</w:t>
            </w:r>
            <w:r w:rsidRPr="0065094D">
              <w:rPr>
                <w:spacing w:val="-1"/>
                <w:sz w:val="24"/>
                <w:szCs w:val="24"/>
              </w:rPr>
              <w:t xml:space="preserve">2021 </w:t>
            </w:r>
            <w:r>
              <w:rPr>
                <w:spacing w:val="-1"/>
                <w:sz w:val="24"/>
                <w:szCs w:val="24"/>
              </w:rPr>
              <w:t>г</w:t>
            </w:r>
            <w:r w:rsidRPr="0065094D">
              <w:rPr>
                <w:spacing w:val="-1"/>
                <w:sz w:val="24"/>
                <w:szCs w:val="24"/>
              </w:rPr>
              <w:t xml:space="preserve">г. </w:t>
            </w:r>
          </w:p>
        </w:tc>
        <w:tc>
          <w:tcPr>
            <w:tcW w:w="1559" w:type="dxa"/>
          </w:tcPr>
          <w:p w:rsidR="00812BD9" w:rsidRPr="00D464C6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III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lastRenderedPageBreak/>
              <w:t>Федерального казначейства по РД</w:t>
            </w:r>
          </w:p>
        </w:tc>
        <w:tc>
          <w:tcPr>
            <w:tcW w:w="1701" w:type="dxa"/>
          </w:tcPr>
          <w:p w:rsidR="00812BD9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12BD9" w:rsidRPr="00590FF4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AD46B9">
        <w:trPr>
          <w:trHeight w:val="78"/>
        </w:trPr>
        <w:tc>
          <w:tcPr>
            <w:tcW w:w="568" w:type="dxa"/>
          </w:tcPr>
          <w:p w:rsidR="00812BD9" w:rsidRPr="00C30EB8" w:rsidRDefault="00812BD9" w:rsidP="00AE1E4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C30EB8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C30EB8" w:rsidRDefault="00812BD9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C30EB8" w:rsidRDefault="00812BD9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C30EB8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C30EB8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C30EB8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D464C6" w:rsidRDefault="00812BD9" w:rsidP="002C4E24">
            <w:pPr>
              <w:jc w:val="both"/>
              <w:rPr>
                <w:sz w:val="24"/>
                <w:szCs w:val="24"/>
              </w:rPr>
            </w:pPr>
            <w:r w:rsidRPr="002C4E24">
              <w:rPr>
                <w:sz w:val="24"/>
                <w:szCs w:val="24"/>
              </w:rPr>
              <w:t>Проверка осуществления расходов федерал</w:t>
            </w:r>
            <w:r w:rsidRPr="002C4E24">
              <w:rPr>
                <w:sz w:val="24"/>
                <w:szCs w:val="24"/>
              </w:rPr>
              <w:t>ь</w:t>
            </w:r>
            <w:r w:rsidRPr="002C4E24">
              <w:rPr>
                <w:sz w:val="24"/>
                <w:szCs w:val="24"/>
              </w:rPr>
              <w:t xml:space="preserve">ного бюджета на реализацию мероприятий государственной программы </w:t>
            </w:r>
            <w:r>
              <w:rPr>
                <w:sz w:val="24"/>
                <w:szCs w:val="24"/>
              </w:rPr>
              <w:t>РФ</w:t>
            </w:r>
            <w:r w:rsidRPr="002C4E24">
              <w:rPr>
                <w:sz w:val="24"/>
                <w:szCs w:val="24"/>
              </w:rPr>
              <w:t xml:space="preserve"> «Юстиция», достоверности отчетности о ее реализации</w:t>
            </w:r>
          </w:p>
        </w:tc>
        <w:tc>
          <w:tcPr>
            <w:tcW w:w="2977" w:type="dxa"/>
          </w:tcPr>
          <w:p w:rsidR="00812BD9" w:rsidRPr="00D464C6" w:rsidRDefault="00812BD9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Министерство юстиции РД</w:t>
            </w:r>
          </w:p>
        </w:tc>
        <w:tc>
          <w:tcPr>
            <w:tcW w:w="1843" w:type="dxa"/>
          </w:tcPr>
          <w:p w:rsidR="00812BD9" w:rsidRPr="00D464C6" w:rsidRDefault="00812BD9" w:rsidP="00317C6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III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12BD9" w:rsidRPr="00590FF4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AD46B9">
        <w:trPr>
          <w:trHeight w:val="88"/>
        </w:trPr>
        <w:tc>
          <w:tcPr>
            <w:tcW w:w="568" w:type="dxa"/>
          </w:tcPr>
          <w:p w:rsidR="00812BD9" w:rsidRPr="00C27466" w:rsidRDefault="00812BD9" w:rsidP="00AE1E4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C27466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C27466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C27466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C27466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C27466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5A45AC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261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D464C6" w:rsidRDefault="00812BD9" w:rsidP="002C4E24">
            <w:pPr>
              <w:jc w:val="both"/>
              <w:rPr>
                <w:sz w:val="24"/>
                <w:szCs w:val="24"/>
              </w:rPr>
            </w:pPr>
            <w:r w:rsidRPr="002C4E24">
              <w:rPr>
                <w:sz w:val="24"/>
                <w:szCs w:val="24"/>
              </w:rPr>
              <w:t>Проверка использования средств федеральн</w:t>
            </w:r>
            <w:r w:rsidRPr="002C4E24">
              <w:rPr>
                <w:sz w:val="24"/>
                <w:szCs w:val="24"/>
              </w:rPr>
              <w:t>о</w:t>
            </w:r>
            <w:r w:rsidRPr="002C4E24">
              <w:rPr>
                <w:sz w:val="24"/>
                <w:szCs w:val="24"/>
              </w:rPr>
              <w:t>го бюджета в виде дотаций (грантов) за д</w:t>
            </w:r>
            <w:r w:rsidRPr="002C4E24">
              <w:rPr>
                <w:sz w:val="24"/>
                <w:szCs w:val="24"/>
              </w:rPr>
              <w:t>о</w:t>
            </w:r>
            <w:r w:rsidRPr="002C4E24">
              <w:rPr>
                <w:sz w:val="24"/>
                <w:szCs w:val="24"/>
              </w:rPr>
              <w:t xml:space="preserve">стижение показателей деятельности органов исполнительной власти субъектов </w:t>
            </w:r>
            <w:r>
              <w:rPr>
                <w:sz w:val="24"/>
                <w:szCs w:val="24"/>
              </w:rPr>
              <w:t>РФ</w:t>
            </w:r>
            <w:r w:rsidRPr="002C4E24">
              <w:rPr>
                <w:sz w:val="24"/>
                <w:szCs w:val="24"/>
              </w:rPr>
              <w:t>, пред</w:t>
            </w:r>
            <w:r w:rsidRPr="002C4E24">
              <w:rPr>
                <w:sz w:val="24"/>
                <w:szCs w:val="24"/>
              </w:rPr>
              <w:t>о</w:t>
            </w:r>
            <w:r w:rsidRPr="002C4E24">
              <w:rPr>
                <w:sz w:val="24"/>
                <w:szCs w:val="24"/>
              </w:rPr>
              <w:t xml:space="preserve">ставленных бюджетам субъектов </w:t>
            </w:r>
            <w:r>
              <w:rPr>
                <w:sz w:val="24"/>
                <w:szCs w:val="24"/>
              </w:rPr>
              <w:t>РФ</w:t>
            </w:r>
            <w:r w:rsidRPr="002C4E24">
              <w:rPr>
                <w:sz w:val="24"/>
                <w:szCs w:val="24"/>
              </w:rPr>
              <w:t xml:space="preserve"> в соо</w:t>
            </w:r>
            <w:r w:rsidRPr="002C4E24">
              <w:rPr>
                <w:sz w:val="24"/>
                <w:szCs w:val="24"/>
              </w:rPr>
              <w:t>т</w:t>
            </w:r>
            <w:r w:rsidRPr="002C4E24">
              <w:rPr>
                <w:sz w:val="24"/>
                <w:szCs w:val="24"/>
              </w:rPr>
              <w:t>ветствии с распоряжением Правительства РФ от 4 декабря 2020 года №</w:t>
            </w:r>
            <w:r>
              <w:rPr>
                <w:sz w:val="24"/>
                <w:szCs w:val="24"/>
              </w:rPr>
              <w:t xml:space="preserve"> </w:t>
            </w:r>
            <w:r w:rsidRPr="002C4E24">
              <w:rPr>
                <w:sz w:val="24"/>
                <w:szCs w:val="24"/>
              </w:rPr>
              <w:t>3207-р</w:t>
            </w:r>
          </w:p>
        </w:tc>
        <w:tc>
          <w:tcPr>
            <w:tcW w:w="2977" w:type="dxa"/>
          </w:tcPr>
          <w:p w:rsidR="00812BD9" w:rsidRDefault="00812BD9" w:rsidP="002C4E24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2C4E24">
              <w:rPr>
                <w:spacing w:val="-4"/>
                <w:sz w:val="24"/>
                <w:szCs w:val="24"/>
              </w:rPr>
              <w:t xml:space="preserve">Министерство финансов </w:t>
            </w:r>
            <w:r>
              <w:rPr>
                <w:spacing w:val="-4"/>
                <w:sz w:val="24"/>
                <w:szCs w:val="24"/>
              </w:rPr>
              <w:t>РД,</w:t>
            </w:r>
          </w:p>
          <w:p w:rsidR="00812BD9" w:rsidRPr="002C4E24" w:rsidRDefault="00812BD9" w:rsidP="002C4E24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2C4E24">
              <w:rPr>
                <w:spacing w:val="-4"/>
                <w:sz w:val="24"/>
                <w:szCs w:val="24"/>
              </w:rPr>
              <w:t xml:space="preserve">Администрация Главы и Правительства </w:t>
            </w:r>
            <w:r>
              <w:rPr>
                <w:spacing w:val="-4"/>
                <w:sz w:val="24"/>
                <w:szCs w:val="24"/>
              </w:rPr>
              <w:t>РД</w:t>
            </w:r>
          </w:p>
          <w:p w:rsidR="00812BD9" w:rsidRPr="00D464C6" w:rsidRDefault="00812BD9" w:rsidP="002C4E24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BD9" w:rsidRPr="00D464C6" w:rsidRDefault="00812BD9" w:rsidP="00317C6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2020-2021 гг.</w:t>
            </w:r>
          </w:p>
        </w:tc>
        <w:tc>
          <w:tcPr>
            <w:tcW w:w="1559" w:type="dxa"/>
          </w:tcPr>
          <w:p w:rsidR="00812BD9" w:rsidRPr="00D464C6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III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12BD9" w:rsidRPr="00590FF4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AD46B9">
        <w:trPr>
          <w:trHeight w:val="192"/>
        </w:trPr>
        <w:tc>
          <w:tcPr>
            <w:tcW w:w="568" w:type="dxa"/>
          </w:tcPr>
          <w:p w:rsidR="00812BD9" w:rsidRPr="00C27466" w:rsidRDefault="00812BD9" w:rsidP="00AE1E4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C27466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C27466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C27466" w:rsidRDefault="00812BD9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C27466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C27466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5A45AC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E212F9" w:rsidRDefault="00812BD9" w:rsidP="002C4E24">
            <w:pPr>
              <w:jc w:val="both"/>
              <w:rPr>
                <w:sz w:val="24"/>
                <w:szCs w:val="24"/>
              </w:rPr>
            </w:pPr>
            <w:r w:rsidRPr="002C4E24">
              <w:rPr>
                <w:sz w:val="24"/>
                <w:szCs w:val="24"/>
              </w:rPr>
              <w:t>Проверка использования средств федеральн</w:t>
            </w:r>
            <w:r w:rsidRPr="002C4E24">
              <w:rPr>
                <w:sz w:val="24"/>
                <w:szCs w:val="24"/>
              </w:rPr>
              <w:t>о</w:t>
            </w:r>
            <w:r w:rsidRPr="002C4E24">
              <w:rPr>
                <w:sz w:val="24"/>
                <w:szCs w:val="24"/>
              </w:rPr>
              <w:t>го бюджета в виде дотаций (грантов) за д</w:t>
            </w:r>
            <w:r w:rsidRPr="002C4E24">
              <w:rPr>
                <w:sz w:val="24"/>
                <w:szCs w:val="24"/>
              </w:rPr>
              <w:t>о</w:t>
            </w:r>
            <w:r w:rsidRPr="002C4E24">
              <w:rPr>
                <w:sz w:val="24"/>
                <w:szCs w:val="24"/>
              </w:rPr>
              <w:t xml:space="preserve">стижение показателей деятельности органов </w:t>
            </w:r>
            <w:r w:rsidRPr="002C4E24">
              <w:rPr>
                <w:sz w:val="24"/>
                <w:szCs w:val="24"/>
              </w:rPr>
              <w:lastRenderedPageBreak/>
              <w:t xml:space="preserve">исполнительной власти субъектов </w:t>
            </w:r>
            <w:r>
              <w:rPr>
                <w:sz w:val="24"/>
                <w:szCs w:val="24"/>
              </w:rPr>
              <w:t>РФ</w:t>
            </w:r>
            <w:r w:rsidRPr="002C4E24">
              <w:rPr>
                <w:sz w:val="24"/>
                <w:szCs w:val="24"/>
              </w:rPr>
              <w:t xml:space="preserve"> для п</w:t>
            </w:r>
            <w:r w:rsidRPr="002C4E24">
              <w:rPr>
                <w:sz w:val="24"/>
                <w:szCs w:val="24"/>
              </w:rPr>
              <w:t>о</w:t>
            </w:r>
            <w:r w:rsidRPr="002C4E24">
              <w:rPr>
                <w:sz w:val="24"/>
                <w:szCs w:val="24"/>
              </w:rPr>
              <w:t xml:space="preserve">ощрения региональных и муниципальных управленческих команд, предоставленных бюджетам субъектов </w:t>
            </w:r>
            <w:r>
              <w:rPr>
                <w:sz w:val="24"/>
                <w:szCs w:val="24"/>
              </w:rPr>
              <w:t>РФ</w:t>
            </w:r>
            <w:r w:rsidRPr="002C4E24">
              <w:rPr>
                <w:sz w:val="24"/>
                <w:szCs w:val="24"/>
              </w:rPr>
              <w:t xml:space="preserve"> в соответствии с распоряжением Правительства РФ от 8 июня 2021 года №</w:t>
            </w:r>
            <w:r>
              <w:rPr>
                <w:sz w:val="24"/>
                <w:szCs w:val="24"/>
              </w:rPr>
              <w:t xml:space="preserve"> </w:t>
            </w:r>
            <w:r w:rsidRPr="002C4E24">
              <w:rPr>
                <w:sz w:val="24"/>
                <w:szCs w:val="24"/>
              </w:rPr>
              <w:t>1509-р</w:t>
            </w:r>
          </w:p>
        </w:tc>
        <w:tc>
          <w:tcPr>
            <w:tcW w:w="2977" w:type="dxa"/>
          </w:tcPr>
          <w:p w:rsidR="00812BD9" w:rsidRDefault="00812BD9" w:rsidP="00C252D2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2C4E24">
              <w:rPr>
                <w:spacing w:val="-4"/>
                <w:sz w:val="24"/>
                <w:szCs w:val="24"/>
              </w:rPr>
              <w:lastRenderedPageBreak/>
              <w:t xml:space="preserve">Министерство финансов </w:t>
            </w:r>
            <w:r>
              <w:rPr>
                <w:spacing w:val="-4"/>
                <w:sz w:val="24"/>
                <w:szCs w:val="24"/>
              </w:rPr>
              <w:t xml:space="preserve">РД, </w:t>
            </w:r>
          </w:p>
          <w:p w:rsidR="00812BD9" w:rsidRPr="002C4E24" w:rsidRDefault="00812BD9" w:rsidP="00C252D2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2C4E24">
              <w:rPr>
                <w:spacing w:val="-4"/>
                <w:sz w:val="24"/>
                <w:szCs w:val="24"/>
              </w:rPr>
              <w:t xml:space="preserve">Администрация Главы и </w:t>
            </w:r>
            <w:r w:rsidRPr="002C4E24">
              <w:rPr>
                <w:spacing w:val="-4"/>
                <w:sz w:val="24"/>
                <w:szCs w:val="24"/>
              </w:rPr>
              <w:lastRenderedPageBreak/>
              <w:t xml:space="preserve">Правительства </w:t>
            </w:r>
            <w:r>
              <w:rPr>
                <w:spacing w:val="-4"/>
                <w:sz w:val="24"/>
                <w:szCs w:val="24"/>
              </w:rPr>
              <w:t>РД</w:t>
            </w:r>
          </w:p>
          <w:p w:rsidR="00812BD9" w:rsidRPr="00D464C6" w:rsidRDefault="00812BD9" w:rsidP="00C252D2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BD9" w:rsidRPr="00D464C6" w:rsidRDefault="00812BD9" w:rsidP="00317C6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12BD9" w:rsidRPr="00D464C6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III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Федерального казначейства по </w:t>
            </w:r>
            <w:r>
              <w:rPr>
                <w:sz w:val="24"/>
                <w:szCs w:val="24"/>
              </w:rPr>
              <w:lastRenderedPageBreak/>
              <w:t>РД</w:t>
            </w:r>
          </w:p>
        </w:tc>
        <w:tc>
          <w:tcPr>
            <w:tcW w:w="1701" w:type="dxa"/>
          </w:tcPr>
          <w:p w:rsidR="00812BD9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рального </w:t>
            </w:r>
          </w:p>
          <w:p w:rsidR="00812BD9" w:rsidRPr="00590FF4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4113A2" w:rsidRDefault="00812BD9" w:rsidP="002C4E24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4113A2" w:rsidRDefault="00812BD9" w:rsidP="002C4E2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4113A2" w:rsidRDefault="00812BD9" w:rsidP="00C252D2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4113A2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4113A2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4113A2" w:rsidRDefault="00812BD9" w:rsidP="00C6393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5A45AC" w:rsidRDefault="00812BD9" w:rsidP="00C252D2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2C4E24" w:rsidRDefault="00812BD9" w:rsidP="00331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Pr="00AB328C">
              <w:rPr>
                <w:sz w:val="24"/>
                <w:szCs w:val="24"/>
              </w:rPr>
              <w:t xml:space="preserve">соблюдения законодательства </w:t>
            </w:r>
            <w:r>
              <w:rPr>
                <w:sz w:val="24"/>
                <w:szCs w:val="24"/>
              </w:rPr>
              <w:t>РФ</w:t>
            </w:r>
            <w:r w:rsidRPr="00AB328C">
              <w:rPr>
                <w:sz w:val="24"/>
                <w:szCs w:val="24"/>
              </w:rPr>
              <w:t xml:space="preserve"> и иных нормативно-правовых актов о ко</w:t>
            </w:r>
            <w:r w:rsidRPr="00AB328C">
              <w:rPr>
                <w:sz w:val="24"/>
                <w:szCs w:val="24"/>
              </w:rPr>
              <w:t>н</w:t>
            </w:r>
            <w:r w:rsidRPr="00AB328C">
              <w:rPr>
                <w:sz w:val="24"/>
                <w:szCs w:val="24"/>
              </w:rPr>
              <w:t>трактной системе в сфере закупок товаров, работ, услуг для обеспечения государстве</w:t>
            </w:r>
            <w:r w:rsidRPr="00AB328C">
              <w:rPr>
                <w:sz w:val="24"/>
                <w:szCs w:val="24"/>
              </w:rPr>
              <w:t>н</w:t>
            </w:r>
            <w:r w:rsidRPr="00AB328C">
              <w:rPr>
                <w:sz w:val="24"/>
                <w:szCs w:val="24"/>
              </w:rPr>
              <w:t>ных и муниципальных нужд при исполнении отдельных контрактов, заключенных для обеспечения нужд соответствующего субъе</w:t>
            </w:r>
            <w:r w:rsidRPr="00AB328C">
              <w:rPr>
                <w:sz w:val="24"/>
                <w:szCs w:val="24"/>
              </w:rPr>
              <w:t>к</w:t>
            </w:r>
            <w:r w:rsidRPr="00AB328C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РФ</w:t>
            </w:r>
            <w:r w:rsidRPr="00AB328C">
              <w:rPr>
                <w:sz w:val="24"/>
                <w:szCs w:val="24"/>
              </w:rPr>
              <w:t xml:space="preserve"> и муниципальных нужд</w:t>
            </w:r>
          </w:p>
        </w:tc>
        <w:tc>
          <w:tcPr>
            <w:tcW w:w="2977" w:type="dxa"/>
          </w:tcPr>
          <w:p w:rsidR="00812BD9" w:rsidRPr="002C4E24" w:rsidRDefault="00812BD9" w:rsidP="00C252D2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Министерство образования и науки РД</w:t>
            </w:r>
          </w:p>
        </w:tc>
        <w:tc>
          <w:tcPr>
            <w:tcW w:w="1843" w:type="dxa"/>
          </w:tcPr>
          <w:p w:rsidR="00812BD9" w:rsidRDefault="00812BD9" w:rsidP="00317C6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2019-2021 гг.</w:t>
            </w:r>
          </w:p>
        </w:tc>
        <w:tc>
          <w:tcPr>
            <w:tcW w:w="1559" w:type="dxa"/>
          </w:tcPr>
          <w:p w:rsidR="00812BD9" w:rsidRPr="00D464C6" w:rsidRDefault="00812BD9" w:rsidP="00C252D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III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12BD9" w:rsidRPr="00590FF4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4113A2" w:rsidRDefault="00812BD9" w:rsidP="00FB78FF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4113A2" w:rsidRDefault="00812BD9" w:rsidP="00AB328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4113A2" w:rsidRDefault="00812BD9" w:rsidP="00C252D2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4113A2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4113A2" w:rsidRDefault="00812BD9" w:rsidP="00C252D2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4113A2" w:rsidRDefault="00812BD9" w:rsidP="00C252D2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4113A2" w:rsidRDefault="00812BD9" w:rsidP="00C252D2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Default="00812BD9" w:rsidP="004C0B27">
            <w:pPr>
              <w:jc w:val="both"/>
              <w:rPr>
                <w:sz w:val="24"/>
                <w:szCs w:val="24"/>
              </w:rPr>
            </w:pPr>
            <w:r w:rsidRPr="00FB78FF">
              <w:rPr>
                <w:sz w:val="24"/>
                <w:szCs w:val="24"/>
              </w:rPr>
              <w:t xml:space="preserve">Проверка годовых отчетов об исполнении бюджетов субъектов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>, в бюджетах кот</w:t>
            </w:r>
            <w:r w:rsidRPr="00FB78FF">
              <w:rPr>
                <w:sz w:val="24"/>
                <w:szCs w:val="24"/>
              </w:rPr>
              <w:t>о</w:t>
            </w:r>
            <w:r w:rsidRPr="00FB78FF">
              <w:rPr>
                <w:sz w:val="24"/>
                <w:szCs w:val="24"/>
              </w:rPr>
              <w:t>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</w:t>
            </w:r>
            <w:r w:rsidRPr="00FB78FF">
              <w:rPr>
                <w:sz w:val="24"/>
                <w:szCs w:val="24"/>
              </w:rPr>
              <w:t>о</w:t>
            </w:r>
            <w:r w:rsidRPr="00FB78FF">
              <w:rPr>
                <w:sz w:val="24"/>
                <w:szCs w:val="24"/>
              </w:rPr>
              <w:t xml:space="preserve">ванного бюджета субъекта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>, а также и</w:t>
            </w:r>
            <w:r w:rsidRPr="00FB78FF">
              <w:rPr>
                <w:sz w:val="24"/>
                <w:szCs w:val="24"/>
              </w:rPr>
              <w:t>с</w:t>
            </w:r>
            <w:r w:rsidRPr="00FB78FF">
              <w:rPr>
                <w:sz w:val="24"/>
                <w:szCs w:val="24"/>
              </w:rPr>
              <w:t xml:space="preserve">полнения субъектами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 xml:space="preserve"> согласно прилож</w:t>
            </w:r>
            <w:r w:rsidRPr="00FB78FF">
              <w:rPr>
                <w:sz w:val="24"/>
                <w:szCs w:val="24"/>
              </w:rPr>
              <w:t>е</w:t>
            </w:r>
            <w:r w:rsidRPr="00FB78FF">
              <w:rPr>
                <w:sz w:val="24"/>
                <w:szCs w:val="24"/>
              </w:rPr>
              <w:t xml:space="preserve">нию № 2 к постановлению Правительства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 xml:space="preserve"> от 21 декабря 2020 г. № 2196 дополнител</w:t>
            </w:r>
            <w:r w:rsidRPr="00FB78FF">
              <w:rPr>
                <w:sz w:val="24"/>
                <w:szCs w:val="24"/>
              </w:rPr>
              <w:t>ь</w:t>
            </w:r>
            <w:r w:rsidRPr="00FB78FF">
              <w:rPr>
                <w:sz w:val="24"/>
                <w:szCs w:val="24"/>
              </w:rPr>
              <w:t>ных обязательств, установленных в соотве</w:t>
            </w:r>
            <w:r w:rsidRPr="00FB78FF">
              <w:rPr>
                <w:sz w:val="24"/>
                <w:szCs w:val="24"/>
              </w:rPr>
              <w:t>т</w:t>
            </w:r>
            <w:r w:rsidRPr="00FB78FF">
              <w:rPr>
                <w:sz w:val="24"/>
                <w:szCs w:val="24"/>
              </w:rPr>
              <w:t xml:space="preserve">ствии с пунктом 4 перечня обязательств субъекта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>, получающего дотацию на в</w:t>
            </w:r>
            <w:r w:rsidRPr="00FB78FF">
              <w:rPr>
                <w:sz w:val="24"/>
                <w:szCs w:val="24"/>
              </w:rPr>
              <w:t>ы</w:t>
            </w:r>
            <w:r w:rsidRPr="00FB78FF">
              <w:rPr>
                <w:sz w:val="24"/>
                <w:szCs w:val="24"/>
              </w:rPr>
              <w:t xml:space="preserve">равнивание бюджетной обеспеченности субъектов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>, подлежащих включению в с</w:t>
            </w:r>
            <w:r w:rsidRPr="00FB78FF">
              <w:rPr>
                <w:sz w:val="24"/>
                <w:szCs w:val="24"/>
              </w:rPr>
              <w:t>о</w:t>
            </w:r>
            <w:r w:rsidRPr="00FB78FF">
              <w:rPr>
                <w:sz w:val="24"/>
                <w:szCs w:val="24"/>
              </w:rPr>
              <w:t xml:space="preserve">глашение, которым предусматриваются меры по социально-экономическому развитию и оздоровлению государственных финансов субъекта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 xml:space="preserve">, утвержденного приложением № </w:t>
            </w:r>
            <w:r w:rsidRPr="00FB78FF">
              <w:rPr>
                <w:sz w:val="24"/>
                <w:szCs w:val="24"/>
              </w:rPr>
              <w:lastRenderedPageBreak/>
              <w:t xml:space="preserve">1 к постановлению Правительства </w:t>
            </w:r>
            <w:r>
              <w:rPr>
                <w:sz w:val="24"/>
                <w:szCs w:val="24"/>
              </w:rPr>
              <w:t>РФ</w:t>
            </w:r>
            <w:r w:rsidRPr="00FB78FF">
              <w:rPr>
                <w:sz w:val="24"/>
                <w:szCs w:val="24"/>
              </w:rPr>
              <w:t xml:space="preserve"> от 21 декабря 2020 г. № 2196</w:t>
            </w:r>
          </w:p>
        </w:tc>
        <w:tc>
          <w:tcPr>
            <w:tcW w:w="2977" w:type="dxa"/>
          </w:tcPr>
          <w:p w:rsidR="00812BD9" w:rsidRDefault="00812BD9" w:rsidP="00013191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D25B44">
              <w:rPr>
                <w:spacing w:val="-4"/>
                <w:sz w:val="24"/>
                <w:szCs w:val="24"/>
              </w:rPr>
              <w:lastRenderedPageBreak/>
              <w:t xml:space="preserve">Министерство финансов </w:t>
            </w:r>
            <w:r>
              <w:rPr>
                <w:spacing w:val="-4"/>
                <w:sz w:val="24"/>
                <w:szCs w:val="24"/>
              </w:rPr>
              <w:t>РД</w:t>
            </w:r>
            <w:r w:rsidRPr="00D25B44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главные распорядители бюджетных средств </w:t>
            </w:r>
          </w:p>
        </w:tc>
        <w:tc>
          <w:tcPr>
            <w:tcW w:w="1843" w:type="dxa"/>
          </w:tcPr>
          <w:p w:rsidR="00812BD9" w:rsidRPr="00D464C6" w:rsidRDefault="00812BD9" w:rsidP="00C252D2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C252D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III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12BD9" w:rsidRPr="00590FF4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8D7360" w:rsidRDefault="00812BD9" w:rsidP="00C252D2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8D7360" w:rsidRDefault="00812BD9" w:rsidP="00E9002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8D7360" w:rsidRDefault="00812BD9" w:rsidP="00C252D2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8D7360" w:rsidRDefault="00812BD9" w:rsidP="00C252D2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8D7360" w:rsidRDefault="00812BD9" w:rsidP="00C252D2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8D7360" w:rsidRDefault="00812BD9" w:rsidP="00C252D2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8D7360" w:rsidRDefault="00812BD9" w:rsidP="00C252D2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C252D2" w:rsidRDefault="00812BD9" w:rsidP="00C252D2">
            <w:pPr>
              <w:jc w:val="both"/>
              <w:rPr>
                <w:sz w:val="24"/>
                <w:szCs w:val="24"/>
                <w:highlight w:val="yellow"/>
              </w:rPr>
            </w:pPr>
            <w:r w:rsidRPr="00C252D2">
              <w:rPr>
                <w:sz w:val="24"/>
                <w:szCs w:val="24"/>
              </w:rPr>
              <w:t>Проверка соблюдения целей,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порядка и усл</w:t>
            </w:r>
            <w:r w:rsidRPr="00C252D2">
              <w:rPr>
                <w:sz w:val="24"/>
                <w:szCs w:val="24"/>
              </w:rPr>
              <w:t>о</w:t>
            </w:r>
            <w:r w:rsidRPr="00C252D2"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предоставления иных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межбюджетных трансфертов,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имеющих целевое назначение,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бюджетам субъектов</w:t>
            </w:r>
            <w:r>
              <w:rPr>
                <w:sz w:val="24"/>
                <w:szCs w:val="24"/>
              </w:rPr>
              <w:t xml:space="preserve"> РФ</w:t>
            </w:r>
            <w:r w:rsidRPr="00C252D2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осуществление выплат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стимулирующего характера за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выпо</w:t>
            </w:r>
            <w:r w:rsidRPr="00C252D2">
              <w:rPr>
                <w:sz w:val="24"/>
                <w:szCs w:val="24"/>
              </w:rPr>
              <w:t>л</w:t>
            </w:r>
            <w:r w:rsidRPr="00C252D2">
              <w:rPr>
                <w:sz w:val="24"/>
                <w:szCs w:val="24"/>
              </w:rPr>
              <w:t>нение особо важных работ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медицинским и иным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работникам, непосредственно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участв</w:t>
            </w:r>
            <w:r w:rsidRPr="00C252D2">
              <w:rPr>
                <w:sz w:val="24"/>
                <w:szCs w:val="24"/>
              </w:rPr>
              <w:t>у</w:t>
            </w:r>
            <w:r w:rsidRPr="00C252D2">
              <w:rPr>
                <w:sz w:val="24"/>
                <w:szCs w:val="24"/>
              </w:rPr>
              <w:t>ющим в оказании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медицинской помощи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гражданам, у которых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выявлена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новая кор</w:t>
            </w:r>
            <w:r w:rsidRPr="00C252D2">
              <w:rPr>
                <w:sz w:val="24"/>
                <w:szCs w:val="24"/>
              </w:rPr>
              <w:t>о</w:t>
            </w:r>
            <w:r w:rsidRPr="00C252D2">
              <w:rPr>
                <w:sz w:val="24"/>
                <w:szCs w:val="24"/>
              </w:rPr>
              <w:t>навирусная инфекция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COVID-19 в соотве</w:t>
            </w:r>
            <w:r w:rsidRPr="00C252D2">
              <w:rPr>
                <w:sz w:val="24"/>
                <w:szCs w:val="24"/>
              </w:rPr>
              <w:t>т</w:t>
            </w:r>
            <w:r w:rsidRPr="00C252D2">
              <w:rPr>
                <w:sz w:val="24"/>
                <w:szCs w:val="24"/>
              </w:rPr>
              <w:t>ствии с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Постановлением Правительства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РФ от 12.04.2020 г</w:t>
            </w:r>
            <w:r>
              <w:rPr>
                <w:sz w:val="24"/>
                <w:szCs w:val="24"/>
              </w:rPr>
              <w:t>.</w:t>
            </w:r>
            <w:r w:rsidRPr="00C252D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C252D2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12BD9" w:rsidRDefault="00812BD9" w:rsidP="00C252D2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</w:t>
            </w:r>
            <w:r w:rsidRPr="00C252D2">
              <w:rPr>
                <w:spacing w:val="-4"/>
                <w:sz w:val="24"/>
                <w:szCs w:val="24"/>
              </w:rPr>
              <w:t>Буйнакская це</w:t>
            </w:r>
            <w:r w:rsidRPr="00C252D2">
              <w:rPr>
                <w:spacing w:val="-4"/>
                <w:sz w:val="24"/>
                <w:szCs w:val="24"/>
              </w:rPr>
              <w:t>н</w:t>
            </w:r>
            <w:r w:rsidRPr="00C252D2">
              <w:rPr>
                <w:spacing w:val="-4"/>
                <w:sz w:val="24"/>
                <w:szCs w:val="24"/>
              </w:rPr>
              <w:t>тральная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52D2">
              <w:rPr>
                <w:spacing w:val="-4"/>
                <w:sz w:val="24"/>
                <w:szCs w:val="24"/>
              </w:rPr>
              <w:t>городская бол</w:t>
            </w:r>
            <w:r w:rsidRPr="00C252D2">
              <w:rPr>
                <w:spacing w:val="-4"/>
                <w:sz w:val="24"/>
                <w:szCs w:val="24"/>
              </w:rPr>
              <w:t>ь</w:t>
            </w:r>
            <w:r w:rsidRPr="00C252D2">
              <w:rPr>
                <w:spacing w:val="-4"/>
                <w:sz w:val="24"/>
                <w:szCs w:val="24"/>
              </w:rPr>
              <w:t>ница</w:t>
            </w:r>
            <w:r>
              <w:rPr>
                <w:spacing w:val="-4"/>
                <w:sz w:val="24"/>
                <w:szCs w:val="24"/>
              </w:rPr>
              <w:t>»;</w:t>
            </w:r>
          </w:p>
          <w:p w:rsidR="00812BD9" w:rsidRDefault="00812BD9" w:rsidP="00C252D2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«Х</w:t>
            </w:r>
            <w:r w:rsidRPr="00C252D2">
              <w:rPr>
                <w:spacing w:val="-4"/>
                <w:sz w:val="24"/>
                <w:szCs w:val="24"/>
              </w:rPr>
              <w:t>асавюртовская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52D2">
              <w:rPr>
                <w:spacing w:val="-4"/>
                <w:sz w:val="24"/>
                <w:szCs w:val="24"/>
              </w:rPr>
              <w:t>центральная городская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52D2">
              <w:rPr>
                <w:spacing w:val="-4"/>
                <w:sz w:val="24"/>
                <w:szCs w:val="24"/>
              </w:rPr>
              <w:t>больница</w:t>
            </w:r>
            <w:r>
              <w:rPr>
                <w:spacing w:val="-4"/>
                <w:sz w:val="24"/>
                <w:szCs w:val="24"/>
              </w:rPr>
              <w:t xml:space="preserve"> и</w:t>
            </w:r>
            <w:r w:rsidRPr="00C252D2">
              <w:rPr>
                <w:spacing w:val="-4"/>
                <w:sz w:val="24"/>
                <w:szCs w:val="24"/>
              </w:rPr>
              <w:t>м.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52D2">
              <w:rPr>
                <w:spacing w:val="-4"/>
                <w:sz w:val="24"/>
                <w:szCs w:val="24"/>
              </w:rPr>
              <w:t>Р.П.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52D2">
              <w:rPr>
                <w:spacing w:val="-4"/>
                <w:sz w:val="24"/>
                <w:szCs w:val="24"/>
              </w:rPr>
              <w:t>Аскерх</w:t>
            </w:r>
            <w:r w:rsidRPr="00C252D2">
              <w:rPr>
                <w:spacing w:val="-4"/>
                <w:sz w:val="24"/>
                <w:szCs w:val="24"/>
              </w:rPr>
              <w:t>а</w:t>
            </w:r>
            <w:r w:rsidRPr="00C252D2">
              <w:rPr>
                <w:spacing w:val="-4"/>
                <w:sz w:val="24"/>
                <w:szCs w:val="24"/>
              </w:rPr>
              <w:t>нова</w:t>
            </w:r>
            <w:r>
              <w:rPr>
                <w:spacing w:val="-4"/>
                <w:sz w:val="24"/>
                <w:szCs w:val="24"/>
              </w:rPr>
              <w:t>»;</w:t>
            </w:r>
          </w:p>
          <w:p w:rsidR="00812BD9" w:rsidRPr="00C252D2" w:rsidRDefault="00812BD9" w:rsidP="00FA4CB5">
            <w:pPr>
              <w:ind w:left="-37"/>
              <w:jc w:val="both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ГБУ РД «Д</w:t>
            </w:r>
            <w:r w:rsidRPr="00C252D2">
              <w:rPr>
                <w:spacing w:val="-4"/>
                <w:sz w:val="24"/>
                <w:szCs w:val="24"/>
              </w:rPr>
              <w:t>ербентская це</w:t>
            </w:r>
            <w:r w:rsidRPr="00C252D2">
              <w:rPr>
                <w:spacing w:val="-4"/>
                <w:sz w:val="24"/>
                <w:szCs w:val="24"/>
              </w:rPr>
              <w:t>н</w:t>
            </w:r>
            <w:r w:rsidRPr="00C252D2">
              <w:rPr>
                <w:spacing w:val="-4"/>
                <w:sz w:val="24"/>
                <w:szCs w:val="24"/>
              </w:rPr>
              <w:t>тральная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252D2">
              <w:rPr>
                <w:spacing w:val="-4"/>
                <w:sz w:val="24"/>
                <w:szCs w:val="24"/>
              </w:rPr>
              <w:t>городская бол</w:t>
            </w:r>
            <w:r w:rsidRPr="00C252D2">
              <w:rPr>
                <w:spacing w:val="-4"/>
                <w:sz w:val="24"/>
                <w:szCs w:val="24"/>
              </w:rPr>
              <w:t>ь</w:t>
            </w:r>
            <w:r w:rsidRPr="00C252D2">
              <w:rPr>
                <w:spacing w:val="-4"/>
                <w:sz w:val="24"/>
                <w:szCs w:val="24"/>
              </w:rPr>
              <w:t>ница</w:t>
            </w:r>
            <w:r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12BD9" w:rsidRPr="00FA4CB5" w:rsidRDefault="00812BD9" w:rsidP="009627AE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FA4CB5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FA4CB5" w:rsidRDefault="00812BD9" w:rsidP="009627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A4CB5">
              <w:rPr>
                <w:sz w:val="24"/>
                <w:szCs w:val="24"/>
                <w:lang w:val="en-US"/>
              </w:rPr>
              <w:t>III</w:t>
            </w:r>
            <w:r w:rsidRPr="00FA4CB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7053A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Default="00812BD9" w:rsidP="00C252D2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8F3429" w:rsidRDefault="00812BD9" w:rsidP="008F342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8F3429" w:rsidRDefault="00812BD9" w:rsidP="00D25B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8F3429" w:rsidRDefault="00812BD9" w:rsidP="008F342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8F3429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8F3429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8F3429" w:rsidRDefault="00812BD9" w:rsidP="00C6393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8F3429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12BD9" w:rsidRPr="00D25B44" w:rsidRDefault="00812BD9" w:rsidP="006C1F14">
            <w:pPr>
              <w:spacing w:after="60"/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 xml:space="preserve">Проверка соблюдения требований бюджетного законодательства </w:t>
            </w:r>
            <w:r>
              <w:rPr>
                <w:spacing w:val="-4"/>
                <w:sz w:val="24"/>
                <w:szCs w:val="24"/>
              </w:rPr>
              <w:t>РФ</w:t>
            </w:r>
            <w:r w:rsidRPr="008F3429">
              <w:rPr>
                <w:spacing w:val="-4"/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РД</w:t>
            </w:r>
            <w:r w:rsidRPr="008F3429">
              <w:rPr>
                <w:spacing w:val="-4"/>
                <w:sz w:val="24"/>
                <w:szCs w:val="24"/>
              </w:rPr>
              <w:t>, в том числе целей, порядка и условий предоставления из респу</w:t>
            </w:r>
            <w:r w:rsidRPr="008F3429">
              <w:rPr>
                <w:spacing w:val="-4"/>
                <w:sz w:val="24"/>
                <w:szCs w:val="24"/>
              </w:rPr>
              <w:t>б</w:t>
            </w:r>
            <w:r w:rsidRPr="008F3429">
              <w:rPr>
                <w:spacing w:val="-4"/>
                <w:sz w:val="24"/>
                <w:szCs w:val="24"/>
              </w:rPr>
              <w:t>ликанского бюджета РД межбюджетных су</w:t>
            </w:r>
            <w:r w:rsidRPr="008F3429">
              <w:rPr>
                <w:spacing w:val="-4"/>
                <w:sz w:val="24"/>
                <w:szCs w:val="24"/>
              </w:rPr>
              <w:t>б</w:t>
            </w:r>
            <w:r w:rsidRPr="008F3429">
              <w:rPr>
                <w:spacing w:val="-4"/>
                <w:sz w:val="24"/>
                <w:szCs w:val="24"/>
              </w:rPr>
              <w:t>сидий, субвенций, иных межбюджетных трансфертов, имеющих целевое назначение, бюджетных кредитов, а также условий догов</w:t>
            </w:r>
            <w:r w:rsidRPr="008F3429">
              <w:rPr>
                <w:spacing w:val="-4"/>
                <w:sz w:val="24"/>
                <w:szCs w:val="24"/>
              </w:rPr>
              <w:t>о</w:t>
            </w:r>
            <w:r w:rsidRPr="008F3429">
              <w:rPr>
                <w:spacing w:val="-4"/>
                <w:sz w:val="24"/>
                <w:szCs w:val="24"/>
              </w:rPr>
              <w:t>ров (соглашений) об их предоставлении и условий контрактов (договоров, соглашений), источником финансового обеспечения (соф</w:t>
            </w:r>
            <w:r w:rsidRPr="008F3429">
              <w:rPr>
                <w:spacing w:val="-4"/>
                <w:sz w:val="24"/>
                <w:szCs w:val="24"/>
              </w:rPr>
              <w:t>и</w:t>
            </w:r>
            <w:r w:rsidRPr="008F3429">
              <w:rPr>
                <w:spacing w:val="-4"/>
                <w:sz w:val="24"/>
                <w:szCs w:val="24"/>
              </w:rPr>
              <w:t>нансирования) которых являются указанные межбюджетные трансферты</w:t>
            </w:r>
          </w:p>
        </w:tc>
        <w:tc>
          <w:tcPr>
            <w:tcW w:w="2977" w:type="dxa"/>
          </w:tcPr>
          <w:p w:rsidR="00812BD9" w:rsidRDefault="00812BD9" w:rsidP="004F7F34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 «город Кизилюрт»;</w:t>
            </w:r>
          </w:p>
          <w:p w:rsidR="00812BD9" w:rsidRDefault="00812BD9" w:rsidP="004F7F34">
            <w:pPr>
              <w:jc w:val="both"/>
              <w:rPr>
                <w:spacing w:val="-4"/>
                <w:sz w:val="24"/>
                <w:szCs w:val="24"/>
              </w:rPr>
            </w:pPr>
            <w:r w:rsidRPr="00034A23">
              <w:rPr>
                <w:spacing w:val="-4"/>
                <w:sz w:val="24"/>
                <w:szCs w:val="24"/>
              </w:rPr>
              <w:t>МО «Сергокалинский ра</w:t>
            </w:r>
            <w:r w:rsidRPr="00034A23">
              <w:rPr>
                <w:spacing w:val="-4"/>
                <w:sz w:val="24"/>
                <w:szCs w:val="24"/>
              </w:rPr>
              <w:t>й</w:t>
            </w:r>
            <w:r w:rsidRPr="00034A23">
              <w:rPr>
                <w:spacing w:val="-4"/>
                <w:sz w:val="24"/>
                <w:szCs w:val="24"/>
              </w:rPr>
              <w:t>он»</w:t>
            </w:r>
            <w:r>
              <w:rPr>
                <w:spacing w:val="-4"/>
                <w:sz w:val="24"/>
                <w:szCs w:val="24"/>
              </w:rPr>
              <w:t>;</w:t>
            </w:r>
          </w:p>
          <w:p w:rsidR="00812BD9" w:rsidRDefault="00812BD9" w:rsidP="004F7F34">
            <w:pPr>
              <w:jc w:val="both"/>
              <w:rPr>
                <w:spacing w:val="-4"/>
                <w:sz w:val="24"/>
                <w:szCs w:val="24"/>
              </w:rPr>
            </w:pPr>
            <w:r w:rsidRPr="00CD5439">
              <w:rPr>
                <w:spacing w:val="-4"/>
                <w:sz w:val="24"/>
                <w:szCs w:val="24"/>
              </w:rPr>
              <w:t>МО «Магарамкентский район»;</w:t>
            </w:r>
          </w:p>
          <w:p w:rsidR="00812BD9" w:rsidRDefault="00812BD9" w:rsidP="004F7F34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</w:t>
            </w:r>
            <w:r w:rsidRPr="008F3429">
              <w:rPr>
                <w:spacing w:val="-4"/>
                <w:sz w:val="24"/>
                <w:szCs w:val="24"/>
              </w:rPr>
              <w:t xml:space="preserve"> «Кизилюртовский ра</w:t>
            </w:r>
            <w:r w:rsidRPr="008F3429">
              <w:rPr>
                <w:spacing w:val="-4"/>
                <w:sz w:val="24"/>
                <w:szCs w:val="24"/>
              </w:rPr>
              <w:t>й</w:t>
            </w:r>
            <w:r w:rsidRPr="008F3429">
              <w:rPr>
                <w:spacing w:val="-4"/>
                <w:sz w:val="24"/>
                <w:szCs w:val="24"/>
              </w:rPr>
              <w:t>он»</w:t>
            </w:r>
            <w:r>
              <w:rPr>
                <w:spacing w:val="-4"/>
                <w:sz w:val="24"/>
                <w:szCs w:val="24"/>
              </w:rPr>
              <w:t>;</w:t>
            </w:r>
          </w:p>
          <w:p w:rsidR="00812BD9" w:rsidRDefault="00812BD9" w:rsidP="004F7F34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МО «Буйнакский район»</w:t>
            </w:r>
          </w:p>
          <w:p w:rsidR="00812BD9" w:rsidRDefault="00812BD9" w:rsidP="004F7F34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BD9" w:rsidRPr="00C27466" w:rsidRDefault="00812BD9" w:rsidP="004F7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Default="00812BD9" w:rsidP="004F7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  <w:p w:rsidR="00812BD9" w:rsidRPr="00A11285" w:rsidRDefault="00812BD9" w:rsidP="004F7F34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12BD9" w:rsidRDefault="00812BD9" w:rsidP="004F7F34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 xml:space="preserve">Служба </w:t>
            </w:r>
          </w:p>
          <w:p w:rsidR="00812BD9" w:rsidRPr="00C877E8" w:rsidRDefault="00812BD9" w:rsidP="004F7F34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8F3429" w:rsidRDefault="00812BD9" w:rsidP="008F342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8F3429" w:rsidRDefault="00812BD9" w:rsidP="00D25B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8F3429" w:rsidRDefault="00812BD9" w:rsidP="008F342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8F3429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8F3429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8F3429" w:rsidRDefault="00812BD9" w:rsidP="00C6393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8F3429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12BD9" w:rsidRPr="00DD486C" w:rsidRDefault="00812BD9" w:rsidP="0004463B">
            <w:pPr>
              <w:jc w:val="both"/>
              <w:rPr>
                <w:spacing w:val="-6"/>
                <w:sz w:val="24"/>
                <w:szCs w:val="24"/>
              </w:rPr>
            </w:pPr>
            <w:r w:rsidRPr="00DD486C">
              <w:rPr>
                <w:spacing w:val="-6"/>
                <w:sz w:val="24"/>
                <w:szCs w:val="24"/>
              </w:rPr>
              <w:t>Проверка годового отчета об исполнении мес</w:t>
            </w:r>
            <w:r w:rsidRPr="00DD486C">
              <w:rPr>
                <w:spacing w:val="-6"/>
                <w:sz w:val="24"/>
                <w:szCs w:val="24"/>
              </w:rPr>
              <w:t>т</w:t>
            </w:r>
            <w:r w:rsidRPr="00DD486C">
              <w:rPr>
                <w:spacing w:val="-6"/>
                <w:sz w:val="24"/>
                <w:szCs w:val="24"/>
              </w:rPr>
              <w:t>ного бюджета, соблюдения законодательства при формировании и исполнении бюджетов, ц</w:t>
            </w:r>
            <w:r w:rsidRPr="00DD486C">
              <w:rPr>
                <w:spacing w:val="-6"/>
                <w:sz w:val="24"/>
                <w:szCs w:val="24"/>
              </w:rPr>
              <w:t>е</w:t>
            </w:r>
            <w:r w:rsidRPr="00DD486C">
              <w:rPr>
                <w:spacing w:val="-6"/>
                <w:sz w:val="24"/>
                <w:szCs w:val="24"/>
              </w:rPr>
              <w:t>левого и эффективного использования бюдже</w:t>
            </w:r>
            <w:r w:rsidRPr="00DD486C">
              <w:rPr>
                <w:spacing w:val="-6"/>
                <w:sz w:val="24"/>
                <w:szCs w:val="24"/>
              </w:rPr>
              <w:t>т</w:t>
            </w:r>
            <w:r w:rsidRPr="00DD486C">
              <w:rPr>
                <w:spacing w:val="-6"/>
                <w:sz w:val="24"/>
                <w:szCs w:val="24"/>
              </w:rPr>
              <w:t>ных средств в соответствии со статьей 136 Бюджетного кодекса РФ (районы)</w:t>
            </w:r>
          </w:p>
        </w:tc>
        <w:tc>
          <w:tcPr>
            <w:tcW w:w="2977" w:type="dxa"/>
          </w:tcPr>
          <w:p w:rsidR="00812BD9" w:rsidRPr="00507436" w:rsidRDefault="00812BD9" w:rsidP="007053A7">
            <w:pPr>
              <w:ind w:left="-37"/>
              <w:jc w:val="both"/>
              <w:rPr>
                <w:sz w:val="24"/>
                <w:szCs w:val="24"/>
              </w:rPr>
            </w:pPr>
            <w:r w:rsidRPr="00507436">
              <w:rPr>
                <w:sz w:val="24"/>
                <w:szCs w:val="24"/>
              </w:rPr>
              <w:t>МО «Рутульский район»</w:t>
            </w:r>
          </w:p>
          <w:p w:rsidR="00812BD9" w:rsidRPr="00507436" w:rsidRDefault="00812BD9" w:rsidP="007053A7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BD9" w:rsidRPr="00C27466" w:rsidRDefault="00812BD9" w:rsidP="0070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Default="00812BD9" w:rsidP="0070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  <w:p w:rsidR="00812BD9" w:rsidRPr="00A11285" w:rsidRDefault="00812BD9" w:rsidP="007053A7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12BD9" w:rsidRDefault="00812BD9" w:rsidP="007053A7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 xml:space="preserve">Служба </w:t>
            </w:r>
          </w:p>
          <w:p w:rsidR="00812BD9" w:rsidRPr="00C877E8" w:rsidRDefault="00812BD9" w:rsidP="007053A7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173F24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E25B6B" w:rsidRDefault="00812BD9" w:rsidP="00034A23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E25B6B" w:rsidRDefault="00812BD9" w:rsidP="00E13E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E25B6B" w:rsidRDefault="00812BD9" w:rsidP="00C877E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E25B6B" w:rsidRDefault="00812BD9" w:rsidP="009161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E25B6B" w:rsidRDefault="00812BD9" w:rsidP="009161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E25B6B" w:rsidRDefault="00812BD9" w:rsidP="009161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E25B6B" w:rsidRDefault="00812BD9" w:rsidP="00173F24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D25B44" w:rsidRDefault="00812BD9" w:rsidP="00C231FB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>Проверка годового отчета об исполнении мес</w:t>
            </w:r>
            <w:r w:rsidRPr="008F3429">
              <w:rPr>
                <w:spacing w:val="-4"/>
                <w:sz w:val="24"/>
                <w:szCs w:val="24"/>
              </w:rPr>
              <w:t>т</w:t>
            </w:r>
            <w:r w:rsidRPr="008F3429">
              <w:rPr>
                <w:spacing w:val="-4"/>
                <w:sz w:val="24"/>
                <w:szCs w:val="24"/>
              </w:rPr>
              <w:t>ного бюджета, соблюдения законодательства при формировании и исполнении бюджетов, целевого и эффективного использования бю</w:t>
            </w:r>
            <w:r w:rsidRPr="008F3429">
              <w:rPr>
                <w:spacing w:val="-4"/>
                <w:sz w:val="24"/>
                <w:szCs w:val="24"/>
              </w:rPr>
              <w:t>д</w:t>
            </w:r>
            <w:r w:rsidRPr="008F3429">
              <w:rPr>
                <w:spacing w:val="-4"/>
                <w:sz w:val="24"/>
                <w:szCs w:val="24"/>
              </w:rPr>
              <w:t>жетных средств в соответствии со ст</w:t>
            </w:r>
            <w:r>
              <w:rPr>
                <w:spacing w:val="-4"/>
                <w:sz w:val="24"/>
                <w:szCs w:val="24"/>
              </w:rPr>
              <w:t>атьей 136 Бюджетного кодекса РФ</w:t>
            </w:r>
            <w:r w:rsidRPr="008F3429">
              <w:rPr>
                <w:spacing w:val="-4"/>
                <w:sz w:val="24"/>
                <w:szCs w:val="24"/>
              </w:rPr>
              <w:t xml:space="preserve"> (поселения)</w:t>
            </w:r>
          </w:p>
        </w:tc>
        <w:tc>
          <w:tcPr>
            <w:tcW w:w="2977" w:type="dxa"/>
          </w:tcPr>
          <w:p w:rsidR="00812BD9" w:rsidRDefault="00812BD9" w:rsidP="007053A7">
            <w:pPr>
              <w:jc w:val="both"/>
              <w:rPr>
                <w:spacing w:val="-4"/>
                <w:sz w:val="24"/>
                <w:szCs w:val="24"/>
              </w:rPr>
            </w:pPr>
            <w:r w:rsidRPr="00507436">
              <w:rPr>
                <w:spacing w:val="-2"/>
                <w:sz w:val="24"/>
                <w:szCs w:val="24"/>
              </w:rPr>
              <w:t>МО «село Мюрего», Се</w:t>
            </w:r>
            <w:r w:rsidRPr="00507436">
              <w:rPr>
                <w:spacing w:val="-2"/>
                <w:sz w:val="24"/>
                <w:szCs w:val="24"/>
              </w:rPr>
              <w:t>р</w:t>
            </w:r>
            <w:r w:rsidRPr="00507436">
              <w:rPr>
                <w:spacing w:val="-2"/>
                <w:sz w:val="24"/>
                <w:szCs w:val="24"/>
              </w:rPr>
              <w:t>гокалинский район;</w:t>
            </w:r>
          </w:p>
          <w:p w:rsidR="00812BD9" w:rsidRDefault="00812BD9" w:rsidP="007053A7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>МО «село Комсомол</w:t>
            </w:r>
            <w:r w:rsidRPr="008F3429">
              <w:rPr>
                <w:spacing w:val="-4"/>
                <w:sz w:val="24"/>
                <w:szCs w:val="24"/>
              </w:rPr>
              <w:t>ь</w:t>
            </w:r>
            <w:r w:rsidRPr="008F3429">
              <w:rPr>
                <w:spacing w:val="-4"/>
                <w:sz w:val="24"/>
                <w:szCs w:val="24"/>
              </w:rPr>
              <w:t>ское», Кизилюртовский район;</w:t>
            </w:r>
          </w:p>
          <w:p w:rsidR="00812BD9" w:rsidRPr="00507436" w:rsidRDefault="00812BD9" w:rsidP="00C231FB">
            <w:pPr>
              <w:spacing w:after="120"/>
              <w:ind w:left="-37"/>
              <w:jc w:val="both"/>
              <w:rPr>
                <w:sz w:val="24"/>
                <w:szCs w:val="24"/>
              </w:rPr>
            </w:pPr>
            <w:r w:rsidRPr="00507436">
              <w:rPr>
                <w:sz w:val="24"/>
                <w:szCs w:val="24"/>
              </w:rPr>
              <w:t>МО «сельсовет Рутул</w:t>
            </w:r>
            <w:r w:rsidRPr="00507436">
              <w:rPr>
                <w:sz w:val="24"/>
                <w:szCs w:val="24"/>
              </w:rPr>
              <w:t>ь</w:t>
            </w:r>
            <w:r w:rsidRPr="00507436">
              <w:rPr>
                <w:sz w:val="24"/>
                <w:szCs w:val="24"/>
              </w:rPr>
              <w:t>ский», Рутульский район</w:t>
            </w:r>
          </w:p>
        </w:tc>
        <w:tc>
          <w:tcPr>
            <w:tcW w:w="1843" w:type="dxa"/>
          </w:tcPr>
          <w:p w:rsidR="00812BD9" w:rsidRPr="00C27466" w:rsidRDefault="00812BD9" w:rsidP="0070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Default="00812BD9" w:rsidP="0070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  <w:p w:rsidR="00812BD9" w:rsidRPr="00A11285" w:rsidRDefault="00812BD9" w:rsidP="007053A7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12BD9" w:rsidRDefault="00812BD9" w:rsidP="007053A7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 xml:space="preserve">Служба </w:t>
            </w:r>
          </w:p>
          <w:p w:rsidR="00812BD9" w:rsidRPr="00C877E8" w:rsidRDefault="00812BD9" w:rsidP="007053A7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7053A7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8F3429" w:rsidRDefault="00812BD9" w:rsidP="008F342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8F3429" w:rsidRDefault="00812BD9" w:rsidP="00D25B4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8F3429" w:rsidRDefault="00812BD9" w:rsidP="00C877E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8F3429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8F3429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8F3429" w:rsidRDefault="00812BD9" w:rsidP="00C6393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8F3429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8F3429" w:rsidRDefault="00812BD9" w:rsidP="00C231FB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>Проверка осуществления расходов на обесп</w:t>
            </w:r>
            <w:r w:rsidRPr="008F3429">
              <w:rPr>
                <w:spacing w:val="-4"/>
                <w:sz w:val="24"/>
                <w:szCs w:val="24"/>
              </w:rPr>
              <w:t>е</w:t>
            </w:r>
            <w:r w:rsidRPr="008F3429">
              <w:rPr>
                <w:spacing w:val="-4"/>
                <w:sz w:val="24"/>
                <w:szCs w:val="24"/>
              </w:rPr>
              <w:t xml:space="preserve">чение выполнения функций </w:t>
            </w:r>
            <w:r>
              <w:rPr>
                <w:spacing w:val="-4"/>
                <w:sz w:val="24"/>
                <w:szCs w:val="24"/>
              </w:rPr>
              <w:t>м</w:t>
            </w:r>
            <w:r w:rsidRPr="008F3429">
              <w:rPr>
                <w:spacing w:val="-4"/>
                <w:sz w:val="24"/>
                <w:szCs w:val="24"/>
              </w:rPr>
              <w:t>инистерства (в том числе правильности исчисления средств на поддержку отдельных категорий граждан, обоснованности формирования структуры и штатной численности работников подведо</w:t>
            </w:r>
            <w:r w:rsidRPr="008F3429">
              <w:rPr>
                <w:spacing w:val="-4"/>
                <w:sz w:val="24"/>
                <w:szCs w:val="24"/>
              </w:rPr>
              <w:t>м</w:t>
            </w:r>
            <w:r w:rsidRPr="008F3429">
              <w:rPr>
                <w:spacing w:val="-4"/>
                <w:sz w:val="24"/>
                <w:szCs w:val="24"/>
              </w:rPr>
              <w:t>ственных учреждений, наличия сверхнорм</w:t>
            </w:r>
            <w:r w:rsidRPr="008F3429">
              <w:rPr>
                <w:spacing w:val="-4"/>
                <w:sz w:val="24"/>
                <w:szCs w:val="24"/>
              </w:rPr>
              <w:t>а</w:t>
            </w:r>
            <w:r w:rsidRPr="008F3429">
              <w:rPr>
                <w:spacing w:val="-4"/>
                <w:sz w:val="24"/>
                <w:szCs w:val="24"/>
              </w:rPr>
              <w:t>тивной численности работников) и их отраж</w:t>
            </w:r>
            <w:r w:rsidRPr="008F3429">
              <w:rPr>
                <w:spacing w:val="-4"/>
                <w:sz w:val="24"/>
                <w:szCs w:val="24"/>
              </w:rPr>
              <w:t>е</w:t>
            </w:r>
            <w:r w:rsidRPr="008F3429">
              <w:rPr>
                <w:spacing w:val="-4"/>
                <w:sz w:val="24"/>
                <w:szCs w:val="24"/>
              </w:rPr>
              <w:t xml:space="preserve">ния в бюджетном учете и отчетности,  а также соблюдения законодательства </w:t>
            </w:r>
            <w:r>
              <w:rPr>
                <w:spacing w:val="-4"/>
                <w:sz w:val="24"/>
                <w:szCs w:val="24"/>
              </w:rPr>
              <w:t>РФ</w:t>
            </w:r>
            <w:r w:rsidRPr="008F3429">
              <w:rPr>
                <w:spacing w:val="-4"/>
                <w:sz w:val="24"/>
                <w:szCs w:val="24"/>
              </w:rPr>
              <w:t xml:space="preserve"> о контрак</w:t>
            </w:r>
            <w:r w:rsidRPr="008F3429">
              <w:rPr>
                <w:spacing w:val="-4"/>
                <w:sz w:val="24"/>
                <w:szCs w:val="24"/>
              </w:rPr>
              <w:t>т</w:t>
            </w:r>
            <w:r w:rsidRPr="008F3429">
              <w:rPr>
                <w:spacing w:val="-4"/>
                <w:sz w:val="24"/>
                <w:szCs w:val="24"/>
              </w:rPr>
              <w:t>ной системе в сфере закупок товаров, работ, услуг для обеспечения государственных нужд</w:t>
            </w:r>
          </w:p>
        </w:tc>
        <w:tc>
          <w:tcPr>
            <w:tcW w:w="2977" w:type="dxa"/>
          </w:tcPr>
          <w:p w:rsidR="00812BD9" w:rsidRPr="008F3429" w:rsidRDefault="00812BD9" w:rsidP="00C877E8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>Министерство труда и с</w:t>
            </w:r>
            <w:r w:rsidRPr="008F3429">
              <w:rPr>
                <w:spacing w:val="-4"/>
                <w:sz w:val="24"/>
                <w:szCs w:val="24"/>
              </w:rPr>
              <w:t>о</w:t>
            </w:r>
            <w:r w:rsidRPr="008F3429">
              <w:rPr>
                <w:spacing w:val="-4"/>
                <w:sz w:val="24"/>
                <w:szCs w:val="24"/>
              </w:rPr>
              <w:t xml:space="preserve">циального развития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1843" w:type="dxa"/>
          </w:tcPr>
          <w:p w:rsidR="00812BD9" w:rsidRPr="00C27466" w:rsidRDefault="00812BD9" w:rsidP="0091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Default="00812BD9" w:rsidP="0091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  <w:p w:rsidR="00812BD9" w:rsidRPr="00A11285" w:rsidRDefault="00812BD9" w:rsidP="009161D1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12BD9" w:rsidRDefault="00812BD9" w:rsidP="009161D1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 xml:space="preserve">Служба </w:t>
            </w:r>
          </w:p>
          <w:p w:rsidR="00812BD9" w:rsidRPr="00C877E8" w:rsidRDefault="00812BD9" w:rsidP="009161D1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8F3429" w:rsidRDefault="00812BD9" w:rsidP="008F3429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812BD9" w:rsidRPr="008F3429" w:rsidRDefault="00812BD9" w:rsidP="008F342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8F3429" w:rsidRDefault="00812BD9" w:rsidP="00C877E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8F3429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8F3429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8F3429" w:rsidRDefault="00812BD9" w:rsidP="00C6393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8F3429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8F3429" w:rsidRDefault="00812BD9" w:rsidP="001E29AA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>Проверка финансово-хозяйственной деятел</w:t>
            </w:r>
            <w:r w:rsidRPr="008F3429">
              <w:rPr>
                <w:spacing w:val="-4"/>
                <w:sz w:val="24"/>
                <w:szCs w:val="24"/>
              </w:rPr>
              <w:t>ь</w:t>
            </w:r>
            <w:r w:rsidRPr="008F3429">
              <w:rPr>
                <w:spacing w:val="-4"/>
                <w:sz w:val="24"/>
                <w:szCs w:val="24"/>
              </w:rPr>
              <w:t>ности государственных учреждений, в т.ч. с</w:t>
            </w:r>
            <w:r w:rsidRPr="008F3429">
              <w:rPr>
                <w:spacing w:val="-4"/>
                <w:sz w:val="24"/>
                <w:szCs w:val="24"/>
              </w:rPr>
              <w:t>о</w:t>
            </w:r>
            <w:r w:rsidRPr="008F3429">
              <w:rPr>
                <w:spacing w:val="-4"/>
                <w:sz w:val="24"/>
                <w:szCs w:val="24"/>
              </w:rPr>
              <w:t xml:space="preserve">блюдения законодательства </w:t>
            </w:r>
            <w:r>
              <w:rPr>
                <w:spacing w:val="-4"/>
                <w:sz w:val="24"/>
                <w:szCs w:val="24"/>
              </w:rPr>
              <w:t>РФ</w:t>
            </w:r>
            <w:r w:rsidRPr="008F3429">
              <w:rPr>
                <w:spacing w:val="-4"/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2977" w:type="dxa"/>
          </w:tcPr>
          <w:p w:rsidR="00812BD9" w:rsidRPr="008F3429" w:rsidRDefault="00812BD9" w:rsidP="00C877E8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</w:t>
            </w:r>
            <w:r w:rsidRPr="008F3429">
              <w:rPr>
                <w:spacing w:val="-4"/>
                <w:sz w:val="24"/>
                <w:szCs w:val="24"/>
              </w:rPr>
              <w:t>Дом</w:t>
            </w:r>
            <w:r>
              <w:rPr>
                <w:spacing w:val="-4"/>
                <w:sz w:val="24"/>
                <w:szCs w:val="24"/>
              </w:rPr>
              <w:t>-</w:t>
            </w:r>
            <w:r w:rsidRPr="008F3429">
              <w:rPr>
                <w:spacing w:val="-4"/>
                <w:sz w:val="24"/>
                <w:szCs w:val="24"/>
              </w:rPr>
              <w:t>интернат для престарелых и инвалидо</w:t>
            </w:r>
            <w:r>
              <w:rPr>
                <w:spacing w:val="-4"/>
                <w:sz w:val="24"/>
                <w:szCs w:val="24"/>
              </w:rPr>
              <w:t>в «Казанищенский»;</w:t>
            </w:r>
          </w:p>
          <w:p w:rsidR="00812BD9" w:rsidRPr="008F3429" w:rsidRDefault="00812BD9" w:rsidP="00C877E8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 xml:space="preserve">ГБУ РД </w:t>
            </w:r>
            <w:r>
              <w:rPr>
                <w:spacing w:val="-4"/>
                <w:sz w:val="24"/>
                <w:szCs w:val="24"/>
              </w:rPr>
              <w:t>«</w:t>
            </w:r>
            <w:r w:rsidRPr="008F3429">
              <w:rPr>
                <w:spacing w:val="-4"/>
                <w:sz w:val="24"/>
                <w:szCs w:val="24"/>
              </w:rPr>
              <w:t>Психоневролог</w:t>
            </w:r>
            <w:r w:rsidRPr="008F3429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>ческий интернат «</w:t>
            </w:r>
            <w:r w:rsidRPr="008F3429">
              <w:rPr>
                <w:spacing w:val="-4"/>
                <w:sz w:val="24"/>
                <w:szCs w:val="24"/>
              </w:rPr>
              <w:t>Мил</w:t>
            </w:r>
            <w:r w:rsidRPr="008F3429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сердие»;</w:t>
            </w:r>
          </w:p>
          <w:p w:rsidR="00812BD9" w:rsidRPr="008F3429" w:rsidRDefault="00812BD9" w:rsidP="00C877E8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 xml:space="preserve">ГБУ РД </w:t>
            </w:r>
            <w:r>
              <w:rPr>
                <w:spacing w:val="-4"/>
                <w:sz w:val="24"/>
                <w:szCs w:val="24"/>
              </w:rPr>
              <w:t>«</w:t>
            </w:r>
            <w:r w:rsidRPr="008F3429">
              <w:rPr>
                <w:spacing w:val="-4"/>
                <w:sz w:val="24"/>
                <w:szCs w:val="24"/>
              </w:rPr>
              <w:t>Дом</w:t>
            </w:r>
            <w:r>
              <w:rPr>
                <w:spacing w:val="-4"/>
                <w:sz w:val="24"/>
                <w:szCs w:val="24"/>
              </w:rPr>
              <w:t>-</w:t>
            </w:r>
            <w:r w:rsidRPr="008F3429">
              <w:rPr>
                <w:spacing w:val="-4"/>
                <w:sz w:val="24"/>
                <w:szCs w:val="24"/>
              </w:rPr>
              <w:t>интернат для престарелых и инва</w:t>
            </w:r>
            <w:r>
              <w:rPr>
                <w:spacing w:val="-4"/>
                <w:sz w:val="24"/>
                <w:szCs w:val="24"/>
              </w:rPr>
              <w:t>лидов «Дербент»;</w:t>
            </w:r>
          </w:p>
          <w:p w:rsidR="00812BD9" w:rsidRPr="008F3429" w:rsidRDefault="00812BD9" w:rsidP="00C877E8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ГБУ РД «</w:t>
            </w:r>
            <w:r w:rsidRPr="008F3429">
              <w:rPr>
                <w:spacing w:val="-4"/>
                <w:sz w:val="24"/>
                <w:szCs w:val="24"/>
              </w:rPr>
              <w:t>Дом</w:t>
            </w:r>
            <w:r>
              <w:rPr>
                <w:spacing w:val="-4"/>
                <w:sz w:val="24"/>
                <w:szCs w:val="24"/>
              </w:rPr>
              <w:t>-</w:t>
            </w:r>
            <w:r w:rsidRPr="008F3429">
              <w:rPr>
                <w:spacing w:val="-4"/>
                <w:sz w:val="24"/>
                <w:szCs w:val="24"/>
              </w:rPr>
              <w:t>интернат для престарелых и инва</w:t>
            </w:r>
            <w:r>
              <w:rPr>
                <w:spacing w:val="-4"/>
                <w:sz w:val="24"/>
                <w:szCs w:val="24"/>
              </w:rPr>
              <w:t>лидов «</w:t>
            </w:r>
            <w:r w:rsidRPr="008F3429">
              <w:rPr>
                <w:spacing w:val="-4"/>
                <w:sz w:val="24"/>
                <w:szCs w:val="24"/>
              </w:rPr>
              <w:t>Ветеран</w:t>
            </w:r>
            <w:r>
              <w:rPr>
                <w:spacing w:val="-4"/>
                <w:sz w:val="24"/>
                <w:szCs w:val="24"/>
              </w:rPr>
              <w:t>»;</w:t>
            </w:r>
          </w:p>
          <w:p w:rsidR="00812BD9" w:rsidRPr="008F3429" w:rsidRDefault="00812BD9" w:rsidP="00CB7D22">
            <w:pPr>
              <w:spacing w:after="6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ГБУ РД «</w:t>
            </w:r>
            <w:r w:rsidRPr="008F3429">
              <w:rPr>
                <w:spacing w:val="-4"/>
                <w:sz w:val="24"/>
                <w:szCs w:val="24"/>
              </w:rPr>
              <w:t>Дом</w:t>
            </w:r>
            <w:r>
              <w:rPr>
                <w:spacing w:val="-4"/>
                <w:sz w:val="24"/>
                <w:szCs w:val="24"/>
              </w:rPr>
              <w:t>-</w:t>
            </w:r>
            <w:r w:rsidRPr="008F3429">
              <w:rPr>
                <w:spacing w:val="-4"/>
                <w:sz w:val="24"/>
                <w:szCs w:val="24"/>
              </w:rPr>
              <w:t>интернат для у</w:t>
            </w:r>
            <w:r>
              <w:rPr>
                <w:spacing w:val="-4"/>
                <w:sz w:val="24"/>
                <w:szCs w:val="24"/>
              </w:rPr>
              <w:t>мственно отсталых детей «Забота»</w:t>
            </w:r>
          </w:p>
        </w:tc>
        <w:tc>
          <w:tcPr>
            <w:tcW w:w="1843" w:type="dxa"/>
          </w:tcPr>
          <w:p w:rsidR="00812BD9" w:rsidRPr="00C27466" w:rsidRDefault="00812BD9" w:rsidP="0091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559" w:type="dxa"/>
          </w:tcPr>
          <w:p w:rsidR="00812BD9" w:rsidRDefault="00812BD9" w:rsidP="0091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  <w:p w:rsidR="00812BD9" w:rsidRPr="00A11285" w:rsidRDefault="00812BD9" w:rsidP="009161D1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12BD9" w:rsidRDefault="00812BD9" w:rsidP="009161D1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 xml:space="preserve">Служба </w:t>
            </w:r>
          </w:p>
          <w:p w:rsidR="00812BD9" w:rsidRPr="00C877E8" w:rsidRDefault="00812BD9" w:rsidP="009161D1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4E3510" w:rsidRDefault="00812BD9" w:rsidP="004E351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4E3510" w:rsidRDefault="00812BD9" w:rsidP="004E3510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4E3510" w:rsidRDefault="00812BD9" w:rsidP="004E3510">
            <w:pPr>
              <w:ind w:left="142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4E3510" w:rsidRDefault="00812BD9" w:rsidP="004E3510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4E3510" w:rsidRDefault="00812BD9" w:rsidP="004E3510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4E3510" w:rsidRDefault="00812BD9" w:rsidP="004E3510">
            <w:pPr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4E3510" w:rsidRDefault="00812BD9" w:rsidP="004E3510">
            <w:pPr>
              <w:shd w:val="clear" w:color="auto" w:fill="FFFFFF"/>
              <w:ind w:left="142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B14F5" w:rsidRDefault="00812BD9" w:rsidP="000414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Проверка финансово-хозяйственной деятел</w:t>
            </w:r>
            <w:r w:rsidRPr="00BB14F5">
              <w:rPr>
                <w:sz w:val="24"/>
                <w:szCs w:val="24"/>
              </w:rPr>
              <w:t>ь</w:t>
            </w:r>
            <w:r w:rsidRPr="00BB14F5">
              <w:rPr>
                <w:sz w:val="24"/>
                <w:szCs w:val="24"/>
              </w:rPr>
              <w:t>ности государственных учреждений, в т.ч. соблюдения законодательства РФ о ко</w:t>
            </w:r>
            <w:r w:rsidRPr="00BB14F5">
              <w:rPr>
                <w:sz w:val="24"/>
                <w:szCs w:val="24"/>
              </w:rPr>
              <w:t>н</w:t>
            </w:r>
            <w:r w:rsidRPr="00BB14F5">
              <w:rPr>
                <w:sz w:val="24"/>
                <w:szCs w:val="24"/>
              </w:rPr>
              <w:t>трактной системе в сфере закупок товаров, работ, услуг для обеспечения государстве</w:t>
            </w:r>
            <w:r w:rsidRPr="00BB14F5">
              <w:rPr>
                <w:sz w:val="24"/>
                <w:szCs w:val="24"/>
              </w:rPr>
              <w:t>н</w:t>
            </w:r>
            <w:r w:rsidRPr="00BB14F5">
              <w:rPr>
                <w:sz w:val="24"/>
                <w:szCs w:val="24"/>
              </w:rPr>
              <w:t>ных нужд</w:t>
            </w:r>
          </w:p>
        </w:tc>
        <w:tc>
          <w:tcPr>
            <w:tcW w:w="2977" w:type="dxa"/>
          </w:tcPr>
          <w:p w:rsidR="00812BD9" w:rsidRPr="00BB14F5" w:rsidRDefault="00812BD9" w:rsidP="004E3510">
            <w:pPr>
              <w:ind w:left="-37"/>
              <w:jc w:val="both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ГБУ РД «Республиканский диагностический центр»;</w:t>
            </w:r>
          </w:p>
          <w:p w:rsidR="00812BD9" w:rsidRPr="00BB14F5" w:rsidRDefault="00812BD9" w:rsidP="004E3510">
            <w:pPr>
              <w:ind w:left="-37"/>
              <w:jc w:val="both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ГБУ РД «Республиканский психоневрологический диспансер»;</w:t>
            </w:r>
          </w:p>
          <w:p w:rsidR="00812BD9" w:rsidRPr="00BB14F5" w:rsidRDefault="00812BD9" w:rsidP="004E3510">
            <w:pPr>
              <w:jc w:val="both"/>
              <w:rPr>
                <w:spacing w:val="-4"/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ГБУ РД «Республика</w:t>
            </w:r>
            <w:r w:rsidRPr="00BB14F5">
              <w:rPr>
                <w:sz w:val="24"/>
                <w:szCs w:val="24"/>
              </w:rPr>
              <w:t>н</w:t>
            </w:r>
            <w:r w:rsidRPr="00BB14F5">
              <w:rPr>
                <w:sz w:val="24"/>
                <w:szCs w:val="24"/>
              </w:rPr>
              <w:t>ский противотуберкуле</w:t>
            </w:r>
            <w:r w:rsidRPr="00BB14F5">
              <w:rPr>
                <w:sz w:val="24"/>
                <w:szCs w:val="24"/>
              </w:rPr>
              <w:t>з</w:t>
            </w:r>
            <w:r w:rsidRPr="00BB14F5">
              <w:rPr>
                <w:sz w:val="24"/>
                <w:szCs w:val="24"/>
              </w:rPr>
              <w:t>ный диспансер»</w:t>
            </w:r>
          </w:p>
        </w:tc>
        <w:tc>
          <w:tcPr>
            <w:tcW w:w="1843" w:type="dxa"/>
          </w:tcPr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III-</w:t>
            </w:r>
            <w:r w:rsidRPr="00BB14F5">
              <w:rPr>
                <w:sz w:val="24"/>
                <w:szCs w:val="24"/>
                <w:lang w:val="en-US"/>
              </w:rPr>
              <w:t>IV</w:t>
            </w:r>
            <w:r w:rsidRPr="00BB14F5">
              <w:rPr>
                <w:sz w:val="24"/>
                <w:szCs w:val="24"/>
              </w:rPr>
              <w:t xml:space="preserve"> </w:t>
            </w:r>
          </w:p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</w:tcPr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 xml:space="preserve">Служба </w:t>
            </w:r>
          </w:p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E01562" w:rsidRDefault="00812BD9" w:rsidP="00E01562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E01562" w:rsidRDefault="00812BD9" w:rsidP="009161D1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E01562" w:rsidRDefault="00812BD9" w:rsidP="00C877E8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E01562" w:rsidRDefault="00812BD9" w:rsidP="009161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E01562" w:rsidRDefault="00812BD9" w:rsidP="009161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E01562" w:rsidRDefault="00812BD9" w:rsidP="009161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E01562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8F3429" w:rsidRDefault="00812BD9" w:rsidP="00E01562">
            <w:pPr>
              <w:jc w:val="both"/>
              <w:rPr>
                <w:spacing w:val="-4"/>
                <w:sz w:val="24"/>
                <w:szCs w:val="24"/>
              </w:rPr>
            </w:pPr>
            <w:r w:rsidRPr="008F3429">
              <w:rPr>
                <w:spacing w:val="-4"/>
                <w:sz w:val="24"/>
                <w:szCs w:val="24"/>
              </w:rPr>
              <w:t>Проверка финансово-хозяйственной деятел</w:t>
            </w:r>
            <w:r w:rsidRPr="008F3429">
              <w:rPr>
                <w:spacing w:val="-4"/>
                <w:sz w:val="24"/>
                <w:szCs w:val="24"/>
              </w:rPr>
              <w:t>ь</w:t>
            </w:r>
            <w:r w:rsidRPr="008F3429">
              <w:rPr>
                <w:spacing w:val="-4"/>
                <w:sz w:val="24"/>
                <w:szCs w:val="24"/>
              </w:rPr>
              <w:t>ности государственн</w:t>
            </w:r>
            <w:r>
              <w:rPr>
                <w:spacing w:val="-4"/>
                <w:sz w:val="24"/>
                <w:szCs w:val="24"/>
              </w:rPr>
              <w:t>ого</w:t>
            </w:r>
            <w:r w:rsidRPr="008F3429">
              <w:rPr>
                <w:spacing w:val="-4"/>
                <w:sz w:val="24"/>
                <w:szCs w:val="24"/>
              </w:rPr>
              <w:t xml:space="preserve"> учреждени</w:t>
            </w:r>
            <w:r>
              <w:rPr>
                <w:spacing w:val="-4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812BD9" w:rsidRDefault="00812BD9" w:rsidP="00C877E8">
            <w:pPr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ГАУ РД «</w:t>
            </w:r>
            <w:r w:rsidRPr="008F3429">
              <w:rPr>
                <w:spacing w:val="-4"/>
                <w:sz w:val="24"/>
                <w:szCs w:val="24"/>
              </w:rPr>
              <w:t>Государственная экспертиза проектов</w:t>
            </w:r>
            <w:r>
              <w:rPr>
                <w:spacing w:val="-4"/>
                <w:sz w:val="24"/>
                <w:szCs w:val="24"/>
              </w:rPr>
              <w:t>»;</w:t>
            </w:r>
          </w:p>
        </w:tc>
        <w:tc>
          <w:tcPr>
            <w:tcW w:w="1843" w:type="dxa"/>
          </w:tcPr>
          <w:p w:rsidR="00812BD9" w:rsidRPr="00C27466" w:rsidRDefault="00812BD9" w:rsidP="0028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Default="00812BD9" w:rsidP="00283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</w:p>
          <w:p w:rsidR="00812BD9" w:rsidRPr="00A11285" w:rsidRDefault="00812BD9" w:rsidP="00283CD2">
            <w:pPr>
              <w:jc w:val="center"/>
              <w:rPr>
                <w:sz w:val="24"/>
                <w:szCs w:val="24"/>
              </w:rPr>
            </w:pPr>
            <w:r w:rsidRPr="00A11285">
              <w:rPr>
                <w:sz w:val="24"/>
                <w:szCs w:val="24"/>
              </w:rPr>
              <w:t>квартал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812BD9" w:rsidRDefault="00812BD9" w:rsidP="00283CD2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 xml:space="preserve">Служба </w:t>
            </w:r>
          </w:p>
          <w:p w:rsidR="00812BD9" w:rsidRPr="00C877E8" w:rsidRDefault="00812BD9" w:rsidP="00283CD2">
            <w:pPr>
              <w:jc w:val="center"/>
              <w:rPr>
                <w:sz w:val="24"/>
                <w:szCs w:val="24"/>
              </w:rPr>
            </w:pPr>
            <w:r w:rsidRPr="00C877E8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D25B44" w:rsidRDefault="00812BD9" w:rsidP="00D25B44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D25B44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D25B44" w:rsidRDefault="00812BD9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D25B44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D25B44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D25B44" w:rsidRDefault="00812BD9" w:rsidP="00C6393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D25B44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8D2363" w:rsidRDefault="00812BD9" w:rsidP="00DD486C">
            <w:pPr>
              <w:jc w:val="both"/>
              <w:rPr>
                <w:spacing w:val="-4"/>
                <w:sz w:val="24"/>
                <w:szCs w:val="24"/>
              </w:rPr>
            </w:pPr>
            <w:r w:rsidRPr="00947D58">
              <w:rPr>
                <w:spacing w:val="-4"/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47D58">
              <w:rPr>
                <w:spacing w:val="-4"/>
                <w:sz w:val="24"/>
                <w:szCs w:val="24"/>
              </w:rPr>
              <w:t>результативности (эффективн</w:t>
            </w:r>
            <w:r w:rsidRPr="00947D58">
              <w:rPr>
                <w:spacing w:val="-4"/>
                <w:sz w:val="24"/>
                <w:szCs w:val="24"/>
              </w:rPr>
              <w:t>о</w:t>
            </w:r>
            <w:r w:rsidRPr="00947D58">
              <w:rPr>
                <w:spacing w:val="-4"/>
                <w:sz w:val="24"/>
                <w:szCs w:val="24"/>
              </w:rPr>
              <w:t>сти и экономности) использования бюджетных средств, при исполнении бюджета муниц</w:t>
            </w:r>
            <w:r w:rsidRPr="00947D58">
              <w:rPr>
                <w:spacing w:val="-4"/>
                <w:sz w:val="24"/>
                <w:szCs w:val="24"/>
              </w:rPr>
              <w:t>и</w:t>
            </w:r>
            <w:r w:rsidRPr="00947D58">
              <w:rPr>
                <w:spacing w:val="-4"/>
                <w:sz w:val="24"/>
                <w:szCs w:val="24"/>
              </w:rPr>
              <w:t>пального образования, бюджетов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947D58">
              <w:rPr>
                <w:spacing w:val="-4"/>
                <w:sz w:val="24"/>
                <w:szCs w:val="24"/>
              </w:rPr>
              <w:t>сельских п</w:t>
            </w:r>
            <w:r w:rsidRPr="00947D58">
              <w:rPr>
                <w:spacing w:val="-4"/>
                <w:sz w:val="24"/>
                <w:szCs w:val="24"/>
              </w:rPr>
              <w:t>о</w:t>
            </w:r>
            <w:r w:rsidRPr="00947D58">
              <w:rPr>
                <w:spacing w:val="-4"/>
                <w:sz w:val="24"/>
                <w:szCs w:val="24"/>
              </w:rPr>
              <w:t>селений - получателей межбюд</w:t>
            </w:r>
            <w:r>
              <w:rPr>
                <w:spacing w:val="-4"/>
                <w:sz w:val="24"/>
                <w:szCs w:val="24"/>
              </w:rPr>
              <w:t>жетных тран</w:t>
            </w:r>
            <w:r>
              <w:rPr>
                <w:spacing w:val="-4"/>
                <w:sz w:val="24"/>
                <w:szCs w:val="24"/>
              </w:rPr>
              <w:t>с</w:t>
            </w:r>
            <w:r w:rsidRPr="00947D58">
              <w:rPr>
                <w:spacing w:val="-4"/>
                <w:sz w:val="24"/>
                <w:szCs w:val="24"/>
              </w:rPr>
              <w:t xml:space="preserve">феров из республиканского бюджета </w:t>
            </w:r>
            <w:r>
              <w:rPr>
                <w:spacing w:val="-4"/>
                <w:sz w:val="24"/>
                <w:szCs w:val="24"/>
              </w:rPr>
              <w:t>РД</w:t>
            </w:r>
          </w:p>
        </w:tc>
        <w:tc>
          <w:tcPr>
            <w:tcW w:w="2977" w:type="dxa"/>
          </w:tcPr>
          <w:p w:rsidR="00812BD9" w:rsidRDefault="00812BD9" w:rsidP="00C6393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«Ахтын</w:t>
            </w:r>
            <w:r w:rsidRPr="00100DA8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>й район»;</w:t>
            </w:r>
          </w:p>
          <w:p w:rsidR="00812BD9" w:rsidRDefault="00812BD9" w:rsidP="00C6393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«Карабудахкентский район»;</w:t>
            </w:r>
          </w:p>
          <w:p w:rsidR="00812BD9" w:rsidRPr="00F326B0" w:rsidRDefault="00812BD9" w:rsidP="00C6393E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F326B0">
              <w:rPr>
                <w:spacing w:val="-2"/>
                <w:sz w:val="24"/>
                <w:szCs w:val="24"/>
              </w:rPr>
              <w:t>МО «Тарумовский район»;</w:t>
            </w:r>
          </w:p>
          <w:p w:rsidR="00812BD9" w:rsidRDefault="00812BD9" w:rsidP="00C6393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«Бабаюртовский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он»;</w:t>
            </w:r>
          </w:p>
          <w:p w:rsidR="00812BD9" w:rsidRPr="00DC08F7" w:rsidRDefault="00812BD9" w:rsidP="00C231FB">
            <w:pPr>
              <w:shd w:val="clear" w:color="auto" w:fill="FFFFFF"/>
              <w:spacing w:after="120"/>
              <w:jc w:val="both"/>
              <w:rPr>
                <w:sz w:val="24"/>
                <w:szCs w:val="24"/>
              </w:rPr>
            </w:pPr>
            <w:r w:rsidRPr="00947D58">
              <w:rPr>
                <w:spacing w:val="-6"/>
                <w:sz w:val="24"/>
                <w:szCs w:val="24"/>
              </w:rPr>
              <w:t>подведомственные учр</w:t>
            </w:r>
            <w:r w:rsidRPr="00947D58">
              <w:rPr>
                <w:spacing w:val="-6"/>
                <w:sz w:val="24"/>
                <w:szCs w:val="24"/>
              </w:rPr>
              <w:t>е</w:t>
            </w:r>
            <w:r w:rsidRPr="00947D58">
              <w:rPr>
                <w:spacing w:val="-6"/>
                <w:sz w:val="24"/>
                <w:szCs w:val="24"/>
              </w:rPr>
              <w:t>ждения,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47D58">
              <w:rPr>
                <w:spacing w:val="-6"/>
                <w:sz w:val="24"/>
                <w:szCs w:val="24"/>
              </w:rPr>
              <w:t>администрации</w:t>
            </w:r>
            <w:r>
              <w:rPr>
                <w:spacing w:val="-6"/>
                <w:sz w:val="24"/>
                <w:szCs w:val="24"/>
              </w:rPr>
              <w:t xml:space="preserve"> сельских </w:t>
            </w:r>
            <w:r w:rsidRPr="00EA731B">
              <w:rPr>
                <w:spacing w:val="-6"/>
                <w:sz w:val="24"/>
                <w:szCs w:val="24"/>
              </w:rPr>
              <w:t>поселений, вх</w:t>
            </w:r>
            <w:r w:rsidRPr="00EA731B">
              <w:rPr>
                <w:spacing w:val="-6"/>
                <w:sz w:val="24"/>
                <w:szCs w:val="24"/>
              </w:rPr>
              <w:t>о</w:t>
            </w:r>
            <w:r w:rsidRPr="00EA731B">
              <w:rPr>
                <w:spacing w:val="-6"/>
                <w:sz w:val="24"/>
                <w:szCs w:val="24"/>
              </w:rPr>
              <w:t>дящих в состав муниц</w:t>
            </w:r>
            <w:r w:rsidRPr="00EA731B">
              <w:rPr>
                <w:spacing w:val="-6"/>
                <w:sz w:val="24"/>
                <w:szCs w:val="24"/>
              </w:rPr>
              <w:t>и</w:t>
            </w:r>
            <w:r w:rsidRPr="00EA731B">
              <w:rPr>
                <w:spacing w:val="-6"/>
                <w:sz w:val="24"/>
                <w:szCs w:val="24"/>
              </w:rPr>
              <w:t>пального образования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A578D4" w:rsidRDefault="00812BD9" w:rsidP="00317C67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  <w:lang w:val="en-US"/>
              </w:rPr>
              <w:t>IV</w:t>
            </w:r>
            <w:r w:rsidRPr="00A578D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A578D4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70"/>
        </w:trPr>
        <w:tc>
          <w:tcPr>
            <w:tcW w:w="568" w:type="dxa"/>
          </w:tcPr>
          <w:p w:rsidR="00812BD9" w:rsidRPr="00534E28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534E28" w:rsidRDefault="00812BD9" w:rsidP="00317C67">
            <w:pPr>
              <w:spacing w:line="204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534E28" w:rsidRDefault="00812BD9" w:rsidP="00317C67">
            <w:pPr>
              <w:shd w:val="clear" w:color="auto" w:fill="FFFFFF"/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534E28" w:rsidRDefault="00812BD9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534E28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534E28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534E28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CB7D22">
        <w:trPr>
          <w:trHeight w:val="1395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F4F18" w:rsidRDefault="00812BD9" w:rsidP="00C231FB">
            <w:pPr>
              <w:shd w:val="clear" w:color="auto" w:fill="FFFFFF"/>
              <w:spacing w:after="120"/>
              <w:jc w:val="both"/>
              <w:rPr>
                <w:sz w:val="24"/>
                <w:szCs w:val="24"/>
              </w:rPr>
            </w:pPr>
            <w:r w:rsidRPr="003D79D2">
              <w:rPr>
                <w:sz w:val="24"/>
                <w:szCs w:val="24"/>
              </w:rPr>
              <w:t>Проверка организации бюджетного процесса, законности и</w:t>
            </w:r>
            <w:r>
              <w:rPr>
                <w:sz w:val="24"/>
                <w:szCs w:val="24"/>
              </w:rPr>
              <w:t xml:space="preserve"> </w:t>
            </w:r>
            <w:r w:rsidRPr="003D79D2">
              <w:rPr>
                <w:sz w:val="24"/>
                <w:szCs w:val="24"/>
              </w:rPr>
              <w:t>результативности (эффективн</w:t>
            </w:r>
            <w:r w:rsidRPr="003D79D2">
              <w:rPr>
                <w:sz w:val="24"/>
                <w:szCs w:val="24"/>
              </w:rPr>
              <w:t>о</w:t>
            </w:r>
            <w:r w:rsidRPr="003D79D2">
              <w:rPr>
                <w:sz w:val="24"/>
                <w:szCs w:val="24"/>
              </w:rPr>
              <w:t>сти и экономности) использования бюдже</w:t>
            </w:r>
            <w:r w:rsidRPr="003D79D2">
              <w:rPr>
                <w:sz w:val="24"/>
                <w:szCs w:val="24"/>
              </w:rPr>
              <w:t>т</w:t>
            </w:r>
            <w:r w:rsidRPr="003D79D2">
              <w:rPr>
                <w:sz w:val="24"/>
                <w:szCs w:val="24"/>
              </w:rPr>
              <w:t>ных средств, при исполнении бюд</w:t>
            </w:r>
            <w:r>
              <w:rPr>
                <w:sz w:val="24"/>
                <w:szCs w:val="24"/>
              </w:rPr>
              <w:t>жета го</w:t>
            </w:r>
            <w:r w:rsidRPr="003D79D2">
              <w:rPr>
                <w:sz w:val="24"/>
                <w:szCs w:val="24"/>
              </w:rPr>
              <w:t>ро</w:t>
            </w:r>
            <w:r w:rsidRPr="003D79D2">
              <w:rPr>
                <w:sz w:val="24"/>
                <w:szCs w:val="24"/>
              </w:rPr>
              <w:t>д</w:t>
            </w:r>
            <w:r w:rsidRPr="003D79D2">
              <w:rPr>
                <w:sz w:val="24"/>
                <w:szCs w:val="24"/>
              </w:rPr>
              <w:t>ского округа</w:t>
            </w:r>
          </w:p>
        </w:tc>
        <w:tc>
          <w:tcPr>
            <w:tcW w:w="2977" w:type="dxa"/>
          </w:tcPr>
          <w:p w:rsidR="00812BD9" w:rsidRPr="00BF4F18" w:rsidRDefault="00812BD9" w:rsidP="000446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«</w:t>
            </w:r>
            <w:r w:rsidRPr="003D79D2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 xml:space="preserve">Дагестанские </w:t>
            </w:r>
            <w:r w:rsidRPr="00735E44">
              <w:rPr>
                <w:sz w:val="24"/>
                <w:szCs w:val="24"/>
              </w:rPr>
              <w:t>Огни»</w:t>
            </w:r>
            <w:r>
              <w:rPr>
                <w:sz w:val="24"/>
                <w:szCs w:val="24"/>
              </w:rPr>
              <w:t xml:space="preserve">, подведомственные учреждения 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A578D4" w:rsidRDefault="00812BD9" w:rsidP="00C6393E">
            <w:pPr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  <w:lang w:val="en-US"/>
              </w:rPr>
              <w:t>IV</w:t>
            </w:r>
            <w:r w:rsidRPr="00A578D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A578D4" w:rsidRDefault="00812BD9" w:rsidP="00C6393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 xml:space="preserve">Счетная </w:t>
            </w:r>
          </w:p>
          <w:p w:rsidR="00812BD9" w:rsidRPr="00A578D4" w:rsidRDefault="00812BD9" w:rsidP="00C6393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578D4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8354EC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CB7D22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317C67">
            <w:pPr>
              <w:spacing w:line="21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317C67">
            <w:pPr>
              <w:shd w:val="clear" w:color="auto" w:fill="FFFFFF"/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317C67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317C67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2B08B7" w:rsidRDefault="00812BD9" w:rsidP="00CB7D22">
            <w:pPr>
              <w:spacing w:after="120"/>
              <w:jc w:val="both"/>
              <w:rPr>
                <w:sz w:val="24"/>
                <w:szCs w:val="24"/>
              </w:rPr>
            </w:pPr>
            <w:r w:rsidRPr="008C02A9">
              <w:rPr>
                <w:sz w:val="24"/>
                <w:szCs w:val="24"/>
              </w:rPr>
              <w:t>Проверка целевого и эффективного испол</w:t>
            </w:r>
            <w:r w:rsidRPr="008C02A9">
              <w:rPr>
                <w:sz w:val="24"/>
                <w:szCs w:val="24"/>
              </w:rPr>
              <w:t>ь</w:t>
            </w:r>
            <w:r w:rsidRPr="008C02A9">
              <w:rPr>
                <w:sz w:val="24"/>
                <w:szCs w:val="24"/>
              </w:rPr>
              <w:t>зования бюджетных средств, выделенных на реализацию 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8C02A9">
              <w:rPr>
                <w:sz w:val="24"/>
                <w:szCs w:val="24"/>
              </w:rPr>
              <w:t>проектов в рамках нацио</w:t>
            </w:r>
            <w:r>
              <w:rPr>
                <w:sz w:val="24"/>
                <w:szCs w:val="24"/>
              </w:rPr>
              <w:t>нального проекта «Жилье и город</w:t>
            </w:r>
            <w:r w:rsidRPr="008C02A9">
              <w:rPr>
                <w:sz w:val="24"/>
                <w:szCs w:val="24"/>
              </w:rPr>
              <w:t>ская среда»</w:t>
            </w:r>
          </w:p>
        </w:tc>
        <w:tc>
          <w:tcPr>
            <w:tcW w:w="2977" w:type="dxa"/>
          </w:tcPr>
          <w:p w:rsidR="00812BD9" w:rsidRPr="00BF5EDC" w:rsidRDefault="00812BD9" w:rsidP="008C02A9">
            <w:pPr>
              <w:shd w:val="clear" w:color="auto" w:fill="FFFFFF"/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8C02A9">
              <w:rPr>
                <w:spacing w:val="-4"/>
                <w:sz w:val="24"/>
                <w:szCs w:val="24"/>
              </w:rPr>
              <w:t>Министерство строител</w:t>
            </w:r>
            <w:r w:rsidRPr="008C02A9">
              <w:rPr>
                <w:spacing w:val="-4"/>
                <w:sz w:val="24"/>
                <w:szCs w:val="24"/>
              </w:rPr>
              <w:t>ь</w:t>
            </w:r>
            <w:r w:rsidRPr="008C02A9">
              <w:rPr>
                <w:spacing w:val="-4"/>
                <w:sz w:val="24"/>
                <w:szCs w:val="24"/>
              </w:rPr>
              <w:t xml:space="preserve">ства </w:t>
            </w:r>
            <w:r>
              <w:rPr>
                <w:spacing w:val="-4"/>
                <w:sz w:val="24"/>
                <w:szCs w:val="24"/>
              </w:rPr>
              <w:t>РД</w:t>
            </w:r>
            <w:r w:rsidRPr="008C02A9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8C02A9">
              <w:rPr>
                <w:spacing w:val="-4"/>
                <w:sz w:val="24"/>
                <w:szCs w:val="24"/>
              </w:rPr>
              <w:t>получатели бю</w:t>
            </w:r>
            <w:r w:rsidRPr="008C02A9">
              <w:rPr>
                <w:spacing w:val="-4"/>
                <w:sz w:val="24"/>
                <w:szCs w:val="24"/>
              </w:rPr>
              <w:t>д</w:t>
            </w:r>
            <w:r w:rsidRPr="008C02A9">
              <w:rPr>
                <w:spacing w:val="-4"/>
                <w:sz w:val="24"/>
                <w:szCs w:val="24"/>
              </w:rPr>
              <w:t>жетных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8C02A9">
              <w:rPr>
                <w:spacing w:val="-4"/>
                <w:sz w:val="24"/>
                <w:szCs w:val="24"/>
              </w:rPr>
              <w:t>средств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BF5EDC" w:rsidRDefault="00812BD9" w:rsidP="00317C67">
            <w:pPr>
              <w:jc w:val="center"/>
              <w:rPr>
                <w:sz w:val="24"/>
                <w:szCs w:val="24"/>
              </w:rPr>
            </w:pPr>
            <w:r w:rsidRPr="00BF5EDC">
              <w:rPr>
                <w:sz w:val="24"/>
                <w:szCs w:val="24"/>
                <w:lang w:val="en-US"/>
              </w:rPr>
              <w:t>IV</w:t>
            </w:r>
            <w:r w:rsidRPr="00BF5ED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BF5EDC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5EDC">
              <w:rPr>
                <w:sz w:val="24"/>
                <w:szCs w:val="24"/>
              </w:rPr>
              <w:t xml:space="preserve">Счетная </w:t>
            </w:r>
          </w:p>
          <w:p w:rsidR="00812BD9" w:rsidRPr="00BF5EDC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5EDC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4E63D6" w:rsidRDefault="00812BD9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CB7D22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317C67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965B34" w:rsidRDefault="00812BD9" w:rsidP="00C231FB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7D4E68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7D4E68">
              <w:rPr>
                <w:spacing w:val="-4"/>
                <w:sz w:val="24"/>
                <w:szCs w:val="24"/>
              </w:rPr>
              <w:t>о</w:t>
            </w:r>
            <w:r w:rsidRPr="007D4E68">
              <w:rPr>
                <w:spacing w:val="-4"/>
                <w:sz w:val="24"/>
                <w:szCs w:val="24"/>
              </w:rPr>
              <w:t>вания средств,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D4E68">
              <w:rPr>
                <w:spacing w:val="-4"/>
                <w:sz w:val="24"/>
                <w:szCs w:val="24"/>
              </w:rPr>
              <w:t>выделенных на реализацию го</w:t>
            </w:r>
            <w:r w:rsidRPr="007D4E68">
              <w:rPr>
                <w:spacing w:val="-4"/>
                <w:sz w:val="24"/>
                <w:szCs w:val="24"/>
              </w:rPr>
              <w:t>с</w:t>
            </w:r>
            <w:r w:rsidRPr="007D4E68">
              <w:rPr>
                <w:spacing w:val="-4"/>
                <w:sz w:val="24"/>
                <w:szCs w:val="24"/>
              </w:rPr>
              <w:t>ударственной программы</w:t>
            </w:r>
            <w:r>
              <w:rPr>
                <w:spacing w:val="-4"/>
                <w:sz w:val="24"/>
                <w:szCs w:val="24"/>
              </w:rPr>
              <w:t xml:space="preserve"> РД</w:t>
            </w:r>
            <w:r w:rsidRPr="007D4E68">
              <w:rPr>
                <w:spacing w:val="-4"/>
                <w:sz w:val="24"/>
                <w:szCs w:val="24"/>
              </w:rPr>
              <w:t xml:space="preserve"> «Комплексная программа противодействия идеологии терр</w:t>
            </w:r>
            <w:r w:rsidRPr="007D4E68">
              <w:rPr>
                <w:spacing w:val="-4"/>
                <w:sz w:val="24"/>
                <w:szCs w:val="24"/>
              </w:rPr>
              <w:t>о</w:t>
            </w:r>
            <w:r w:rsidRPr="007D4E68">
              <w:rPr>
                <w:spacing w:val="-4"/>
                <w:sz w:val="24"/>
                <w:szCs w:val="24"/>
              </w:rPr>
              <w:t>ризма в Республике Дагестан»</w:t>
            </w:r>
          </w:p>
        </w:tc>
        <w:tc>
          <w:tcPr>
            <w:tcW w:w="2977" w:type="dxa"/>
          </w:tcPr>
          <w:p w:rsidR="00812BD9" w:rsidRPr="00DA7176" w:rsidRDefault="00812BD9" w:rsidP="007D4E68">
            <w:pPr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7D4E68">
              <w:rPr>
                <w:spacing w:val="-2"/>
                <w:sz w:val="24"/>
                <w:szCs w:val="24"/>
              </w:rPr>
              <w:t>Министерство информации</w:t>
            </w:r>
            <w:r>
              <w:rPr>
                <w:spacing w:val="-2"/>
                <w:sz w:val="24"/>
                <w:szCs w:val="24"/>
              </w:rPr>
              <w:t xml:space="preserve"> и печати РД</w:t>
            </w:r>
            <w:r w:rsidRPr="007D4E68">
              <w:rPr>
                <w:spacing w:val="-2"/>
                <w:sz w:val="24"/>
                <w:szCs w:val="24"/>
              </w:rPr>
              <w:t>, получатели бюд</w:t>
            </w:r>
            <w:r>
              <w:rPr>
                <w:spacing w:val="-2"/>
                <w:sz w:val="24"/>
                <w:szCs w:val="24"/>
              </w:rPr>
              <w:t>жет</w:t>
            </w:r>
            <w:r w:rsidRPr="007D4E68">
              <w:rPr>
                <w:spacing w:val="-2"/>
                <w:sz w:val="24"/>
                <w:szCs w:val="24"/>
              </w:rPr>
              <w:t>ных средств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16533A" w:rsidRDefault="00812BD9" w:rsidP="00317C67">
            <w:pPr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  <w:lang w:val="en-US"/>
              </w:rPr>
              <w:t>IV</w:t>
            </w:r>
            <w:r w:rsidRPr="0016533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16533A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</w:rPr>
              <w:t xml:space="preserve">Счетная </w:t>
            </w:r>
          </w:p>
          <w:p w:rsidR="00812BD9" w:rsidRPr="0016533A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4E63D6" w:rsidRDefault="00812BD9" w:rsidP="00C6393E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122"/>
        </w:trPr>
        <w:tc>
          <w:tcPr>
            <w:tcW w:w="568" w:type="dxa"/>
          </w:tcPr>
          <w:p w:rsidR="00812BD9" w:rsidRPr="00DD69DB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DD69DB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DD69DB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DD69DB" w:rsidRDefault="00812BD9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DD69DB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DD69DB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4E63D6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1678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A50D98" w:rsidRDefault="00812BD9" w:rsidP="00C231FB">
            <w:pPr>
              <w:spacing w:after="120"/>
              <w:jc w:val="both"/>
              <w:rPr>
                <w:sz w:val="24"/>
                <w:szCs w:val="24"/>
              </w:rPr>
            </w:pPr>
            <w:r w:rsidRPr="00703BE7">
              <w:rPr>
                <w:sz w:val="24"/>
                <w:szCs w:val="24"/>
              </w:rPr>
              <w:t>Анализ эффективности реализации муниц</w:t>
            </w:r>
            <w:r w:rsidRPr="00703BE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пальными обра</w:t>
            </w:r>
            <w:r w:rsidRPr="00703BE7">
              <w:rPr>
                <w:sz w:val="24"/>
                <w:szCs w:val="24"/>
              </w:rPr>
              <w:t xml:space="preserve">зованиями </w:t>
            </w:r>
            <w:r>
              <w:rPr>
                <w:sz w:val="24"/>
                <w:szCs w:val="24"/>
              </w:rPr>
              <w:t>РД</w:t>
            </w:r>
            <w:r w:rsidRPr="00703BE7">
              <w:rPr>
                <w:sz w:val="24"/>
                <w:szCs w:val="24"/>
              </w:rPr>
              <w:t xml:space="preserve"> передан</w:t>
            </w:r>
            <w:r>
              <w:rPr>
                <w:sz w:val="24"/>
                <w:szCs w:val="24"/>
              </w:rPr>
              <w:t>ных государствен</w:t>
            </w:r>
            <w:r w:rsidRPr="00703BE7">
              <w:rPr>
                <w:sz w:val="24"/>
                <w:szCs w:val="24"/>
              </w:rPr>
              <w:t xml:space="preserve">ных полномочий </w:t>
            </w:r>
            <w:r>
              <w:rPr>
                <w:sz w:val="24"/>
                <w:szCs w:val="24"/>
              </w:rPr>
              <w:t>РД по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про</w:t>
            </w:r>
            <w:r w:rsidRPr="00703BE7">
              <w:rPr>
                <w:sz w:val="24"/>
                <w:szCs w:val="24"/>
              </w:rPr>
              <w:t xml:space="preserve">ведения на территории </w:t>
            </w:r>
            <w:r>
              <w:rPr>
                <w:sz w:val="24"/>
                <w:szCs w:val="24"/>
              </w:rPr>
              <w:t>РД</w:t>
            </w:r>
            <w:r w:rsidRPr="00703BE7">
              <w:rPr>
                <w:sz w:val="24"/>
                <w:szCs w:val="24"/>
              </w:rPr>
              <w:t xml:space="preserve"> мер</w:t>
            </w:r>
            <w:r w:rsidRPr="00703BE7">
              <w:rPr>
                <w:sz w:val="24"/>
                <w:szCs w:val="24"/>
              </w:rPr>
              <w:t>о</w:t>
            </w:r>
            <w:r w:rsidRPr="00703BE7">
              <w:rPr>
                <w:sz w:val="24"/>
                <w:szCs w:val="24"/>
              </w:rPr>
              <w:t>приятий</w:t>
            </w:r>
            <w:r>
              <w:rPr>
                <w:sz w:val="24"/>
                <w:szCs w:val="24"/>
              </w:rPr>
              <w:t xml:space="preserve"> </w:t>
            </w:r>
            <w:r w:rsidRPr="00703BE7">
              <w:rPr>
                <w:sz w:val="24"/>
                <w:szCs w:val="24"/>
              </w:rPr>
              <w:t>по отлову и содержанию животных без владельцев</w:t>
            </w:r>
          </w:p>
        </w:tc>
        <w:tc>
          <w:tcPr>
            <w:tcW w:w="2977" w:type="dxa"/>
          </w:tcPr>
          <w:p w:rsidR="00812BD9" w:rsidRPr="00CF15A6" w:rsidRDefault="00812BD9" w:rsidP="00624F7B">
            <w:pPr>
              <w:ind w:left="-37"/>
              <w:jc w:val="both"/>
              <w:rPr>
                <w:sz w:val="24"/>
                <w:szCs w:val="24"/>
              </w:rPr>
            </w:pPr>
            <w:r w:rsidRPr="00703BE7">
              <w:rPr>
                <w:sz w:val="24"/>
                <w:szCs w:val="24"/>
              </w:rPr>
              <w:t>Администрации муниц</w:t>
            </w:r>
            <w:r w:rsidRPr="00703BE7">
              <w:rPr>
                <w:sz w:val="24"/>
                <w:szCs w:val="24"/>
              </w:rPr>
              <w:t>и</w:t>
            </w:r>
            <w:r w:rsidRPr="00703BE7">
              <w:rPr>
                <w:sz w:val="24"/>
                <w:szCs w:val="24"/>
              </w:rPr>
              <w:t>пальных районов и го</w:t>
            </w: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д</w:t>
            </w:r>
            <w:r w:rsidRPr="00703BE7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843" w:type="dxa"/>
          </w:tcPr>
          <w:p w:rsidR="00812BD9" w:rsidRPr="00CF15A6" w:rsidRDefault="00812BD9" w:rsidP="00624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CF15A6" w:rsidRDefault="00812BD9" w:rsidP="00624F7B">
            <w:pPr>
              <w:jc w:val="center"/>
              <w:rPr>
                <w:sz w:val="24"/>
                <w:szCs w:val="24"/>
              </w:rPr>
            </w:pPr>
            <w:r w:rsidRPr="00CF15A6">
              <w:rPr>
                <w:sz w:val="24"/>
                <w:szCs w:val="24"/>
                <w:lang w:val="en-US"/>
              </w:rPr>
              <w:t>IV</w:t>
            </w:r>
            <w:r w:rsidRPr="00CF15A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D16D42" w:rsidRDefault="00812BD9" w:rsidP="00624F7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 xml:space="preserve">Счетная </w:t>
            </w:r>
          </w:p>
          <w:p w:rsidR="00812BD9" w:rsidRPr="00CF15A6" w:rsidRDefault="00812BD9" w:rsidP="00624F7B">
            <w:pPr>
              <w:jc w:val="center"/>
              <w:rPr>
                <w:sz w:val="24"/>
                <w:szCs w:val="24"/>
              </w:rPr>
            </w:pPr>
            <w:r w:rsidRPr="00D16D4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785966" w:rsidRDefault="00812BD9" w:rsidP="00624F7B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115"/>
        </w:trPr>
        <w:tc>
          <w:tcPr>
            <w:tcW w:w="568" w:type="dxa"/>
          </w:tcPr>
          <w:p w:rsidR="00812BD9" w:rsidRPr="000F0F32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0F0F32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0F0F32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0F0F32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0F0F32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0F0F32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0F0F32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9150DA" w:rsidRDefault="00812BD9" w:rsidP="00B03CC6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E10A27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E10A27"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>вания бюджет</w:t>
            </w:r>
            <w:r w:rsidRPr="00E10A27">
              <w:rPr>
                <w:spacing w:val="-4"/>
                <w:sz w:val="24"/>
                <w:szCs w:val="24"/>
              </w:rPr>
              <w:t>ных средств, выделенных на ре</w:t>
            </w:r>
            <w:r w:rsidRPr="00E10A27">
              <w:rPr>
                <w:spacing w:val="-4"/>
                <w:sz w:val="24"/>
                <w:szCs w:val="24"/>
              </w:rPr>
              <w:t>а</w:t>
            </w:r>
            <w:r w:rsidRPr="00E10A27">
              <w:rPr>
                <w:spacing w:val="-4"/>
                <w:sz w:val="24"/>
                <w:szCs w:val="24"/>
              </w:rPr>
              <w:t>лизацию региональных проектов в рамках национального проекта «Образование»</w:t>
            </w:r>
          </w:p>
        </w:tc>
        <w:tc>
          <w:tcPr>
            <w:tcW w:w="2977" w:type="dxa"/>
          </w:tcPr>
          <w:p w:rsidR="00812BD9" w:rsidRPr="00DD486C" w:rsidRDefault="00812BD9" w:rsidP="00742212">
            <w:pPr>
              <w:ind w:left="-37"/>
              <w:jc w:val="both"/>
              <w:rPr>
                <w:spacing w:val="-2"/>
                <w:sz w:val="24"/>
                <w:szCs w:val="24"/>
              </w:rPr>
            </w:pPr>
            <w:r w:rsidRPr="00DD486C">
              <w:rPr>
                <w:spacing w:val="-2"/>
                <w:sz w:val="24"/>
                <w:szCs w:val="24"/>
              </w:rPr>
              <w:t>Министерство образования и науки РД, получатели бюджетных средств, мун</w:t>
            </w:r>
            <w:r w:rsidRPr="00DD486C">
              <w:rPr>
                <w:spacing w:val="-2"/>
                <w:sz w:val="24"/>
                <w:szCs w:val="24"/>
              </w:rPr>
              <w:t>и</w:t>
            </w:r>
            <w:r w:rsidRPr="00DD486C">
              <w:rPr>
                <w:spacing w:val="-2"/>
                <w:sz w:val="24"/>
                <w:szCs w:val="24"/>
              </w:rPr>
              <w:t>ципальные образования</w:t>
            </w:r>
          </w:p>
        </w:tc>
        <w:tc>
          <w:tcPr>
            <w:tcW w:w="1843" w:type="dxa"/>
          </w:tcPr>
          <w:p w:rsidR="00812BD9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643B6">
              <w:rPr>
                <w:spacing w:val="-1"/>
                <w:sz w:val="24"/>
                <w:szCs w:val="24"/>
              </w:rPr>
              <w:t>20</w:t>
            </w:r>
            <w:r>
              <w:rPr>
                <w:spacing w:val="-1"/>
                <w:sz w:val="24"/>
                <w:szCs w:val="24"/>
              </w:rPr>
              <w:t>2</w:t>
            </w:r>
            <w:r w:rsidRPr="00C643B6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C643B6">
              <w:rPr>
                <w:spacing w:val="-1"/>
                <w:sz w:val="24"/>
                <w:szCs w:val="24"/>
              </w:rPr>
              <w:t>г.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12BD9" w:rsidRPr="00C643B6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BD9" w:rsidRPr="0016533A" w:rsidRDefault="00812BD9" w:rsidP="00317C67">
            <w:pPr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  <w:lang w:val="en-US"/>
              </w:rPr>
              <w:t>IV</w:t>
            </w:r>
            <w:r w:rsidRPr="0016533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16533A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</w:rPr>
              <w:t xml:space="preserve">Счетная </w:t>
            </w:r>
          </w:p>
          <w:p w:rsidR="00812BD9" w:rsidRPr="0016533A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Pr="00785966" w:rsidRDefault="00812BD9" w:rsidP="00C6393E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Собрания РД</w:t>
            </w:r>
          </w:p>
        </w:tc>
      </w:tr>
      <w:tr w:rsidR="00812BD9" w:rsidRPr="00241740" w:rsidTr="00AD46B9">
        <w:trPr>
          <w:trHeight w:val="131"/>
        </w:trPr>
        <w:tc>
          <w:tcPr>
            <w:tcW w:w="568" w:type="dxa"/>
          </w:tcPr>
          <w:p w:rsidR="00812BD9" w:rsidRPr="00871E1A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871E1A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871E1A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871E1A" w:rsidRDefault="00812BD9" w:rsidP="00317C67">
            <w:pPr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871E1A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871E1A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DD486C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6B6CD8">
        <w:trPr>
          <w:trHeight w:val="530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E5446" w:rsidRDefault="00812BD9" w:rsidP="00B03CC6">
            <w:pPr>
              <w:spacing w:after="120"/>
              <w:jc w:val="both"/>
              <w:rPr>
                <w:sz w:val="24"/>
                <w:szCs w:val="24"/>
              </w:rPr>
            </w:pPr>
            <w:r w:rsidRPr="00BE5446">
              <w:rPr>
                <w:sz w:val="24"/>
                <w:szCs w:val="24"/>
              </w:rPr>
              <w:t xml:space="preserve">Оценка выполнения поручений Президента </w:t>
            </w:r>
            <w:r>
              <w:rPr>
                <w:sz w:val="24"/>
                <w:szCs w:val="24"/>
              </w:rPr>
              <w:t>РФ</w:t>
            </w:r>
            <w:r w:rsidRPr="00BE5446">
              <w:rPr>
                <w:sz w:val="24"/>
                <w:szCs w:val="24"/>
              </w:rPr>
              <w:t xml:space="preserve"> и Правительства </w:t>
            </w:r>
            <w:r>
              <w:rPr>
                <w:sz w:val="24"/>
                <w:szCs w:val="24"/>
              </w:rPr>
              <w:t>РФ</w:t>
            </w:r>
            <w:r w:rsidRPr="00BE5446">
              <w:rPr>
                <w:sz w:val="24"/>
                <w:szCs w:val="24"/>
              </w:rPr>
              <w:t>, направленных на улучшение жизни детей-сирот и детей, оставшихся без попечения родителей за 2020-2021 годы</w:t>
            </w:r>
          </w:p>
        </w:tc>
        <w:tc>
          <w:tcPr>
            <w:tcW w:w="2977" w:type="dxa"/>
          </w:tcPr>
          <w:p w:rsidR="00812BD9" w:rsidRPr="000E3541" w:rsidRDefault="00812BD9" w:rsidP="00703BE7">
            <w:pPr>
              <w:ind w:left="-37"/>
              <w:jc w:val="both"/>
              <w:rPr>
                <w:sz w:val="24"/>
                <w:szCs w:val="24"/>
              </w:rPr>
            </w:pPr>
            <w:r w:rsidRPr="00703BE7">
              <w:rPr>
                <w:sz w:val="24"/>
                <w:szCs w:val="24"/>
              </w:rPr>
              <w:t>Министерство труда и с</w:t>
            </w:r>
            <w:r w:rsidRPr="00703BE7">
              <w:rPr>
                <w:sz w:val="24"/>
                <w:szCs w:val="24"/>
              </w:rPr>
              <w:t>о</w:t>
            </w:r>
            <w:r w:rsidRPr="00703BE7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ального развития РД, Мини</w:t>
            </w:r>
            <w:r w:rsidRPr="00703BE7">
              <w:rPr>
                <w:sz w:val="24"/>
                <w:szCs w:val="24"/>
              </w:rPr>
              <w:t>стерство образов</w:t>
            </w:r>
            <w:r w:rsidRPr="00703BE7">
              <w:rPr>
                <w:sz w:val="24"/>
                <w:szCs w:val="24"/>
              </w:rPr>
              <w:t>а</w:t>
            </w:r>
            <w:r w:rsidRPr="00703BE7">
              <w:rPr>
                <w:sz w:val="24"/>
                <w:szCs w:val="24"/>
              </w:rPr>
              <w:t>ния и</w:t>
            </w:r>
            <w:r>
              <w:rPr>
                <w:sz w:val="24"/>
                <w:szCs w:val="24"/>
              </w:rPr>
              <w:t xml:space="preserve"> </w:t>
            </w:r>
            <w:r w:rsidRPr="00703BE7">
              <w:rPr>
                <w:sz w:val="24"/>
                <w:szCs w:val="24"/>
              </w:rPr>
              <w:t xml:space="preserve">науки </w:t>
            </w:r>
            <w:r>
              <w:rPr>
                <w:sz w:val="24"/>
                <w:szCs w:val="24"/>
              </w:rPr>
              <w:t>РД</w:t>
            </w:r>
            <w:r w:rsidRPr="00703B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03BE7">
              <w:rPr>
                <w:sz w:val="24"/>
                <w:szCs w:val="24"/>
              </w:rPr>
              <w:t>получат</w:t>
            </w:r>
            <w:r w:rsidRPr="00703BE7">
              <w:rPr>
                <w:sz w:val="24"/>
                <w:szCs w:val="24"/>
              </w:rPr>
              <w:t>е</w:t>
            </w:r>
            <w:r w:rsidRPr="00703BE7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бюджетных средств </w:t>
            </w:r>
          </w:p>
        </w:tc>
        <w:tc>
          <w:tcPr>
            <w:tcW w:w="1843" w:type="dxa"/>
          </w:tcPr>
          <w:p w:rsidR="00812BD9" w:rsidRPr="00AA7CE0" w:rsidRDefault="00812BD9" w:rsidP="00C6393E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AA7CE0">
              <w:rPr>
                <w:spacing w:val="-1"/>
                <w:sz w:val="24"/>
                <w:szCs w:val="24"/>
              </w:rPr>
              <w:t xml:space="preserve">2020 г. </w:t>
            </w:r>
          </w:p>
          <w:p w:rsidR="00812BD9" w:rsidRPr="00703BE7" w:rsidRDefault="00812BD9" w:rsidP="00AA7CE0">
            <w:pPr>
              <w:shd w:val="clear" w:color="auto" w:fill="FFFFFF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12BD9" w:rsidRPr="0016533A" w:rsidRDefault="00812BD9" w:rsidP="00317C67">
            <w:pPr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  <w:lang w:val="en-US"/>
              </w:rPr>
              <w:t>IV</w:t>
            </w:r>
            <w:r w:rsidRPr="0016533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16533A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</w:rPr>
              <w:t xml:space="preserve">Счетная </w:t>
            </w:r>
          </w:p>
          <w:p w:rsidR="00812BD9" w:rsidRPr="0016533A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533A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</w:tcPr>
          <w:p w:rsidR="00812BD9" w:rsidRDefault="00812BD9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64E4">
              <w:rPr>
                <w:sz w:val="24"/>
                <w:szCs w:val="24"/>
              </w:rPr>
              <w:t>араллельная проверка со С</w:t>
            </w:r>
            <w:r>
              <w:rPr>
                <w:sz w:val="24"/>
                <w:szCs w:val="24"/>
              </w:rPr>
              <w:t xml:space="preserve">четной </w:t>
            </w:r>
          </w:p>
          <w:p w:rsidR="00812BD9" w:rsidRPr="001906F5" w:rsidRDefault="00812BD9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палатой </w:t>
            </w:r>
            <w:r w:rsidRPr="00A364E4">
              <w:rPr>
                <w:sz w:val="24"/>
                <w:szCs w:val="24"/>
              </w:rPr>
              <w:t>РФ</w:t>
            </w:r>
          </w:p>
        </w:tc>
      </w:tr>
      <w:tr w:rsidR="00812BD9" w:rsidRPr="00241740" w:rsidTr="00AD46B9">
        <w:trPr>
          <w:trHeight w:val="104"/>
        </w:trPr>
        <w:tc>
          <w:tcPr>
            <w:tcW w:w="568" w:type="dxa"/>
          </w:tcPr>
          <w:p w:rsidR="00812BD9" w:rsidRPr="00DD486C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DD486C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DD486C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DD486C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DD486C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DD486C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DD486C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377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A50D98" w:rsidRDefault="00812BD9" w:rsidP="00AC4791">
            <w:pPr>
              <w:jc w:val="both"/>
              <w:rPr>
                <w:sz w:val="24"/>
                <w:szCs w:val="24"/>
              </w:rPr>
            </w:pPr>
            <w:r w:rsidRPr="008D7360">
              <w:rPr>
                <w:sz w:val="24"/>
                <w:szCs w:val="24"/>
              </w:rPr>
              <w:t>Проверка соблюдения целей,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порядка и усл</w:t>
            </w:r>
            <w:r w:rsidRPr="008D7360">
              <w:rPr>
                <w:sz w:val="24"/>
                <w:szCs w:val="24"/>
              </w:rPr>
              <w:t>о</w:t>
            </w:r>
            <w:r w:rsidRPr="008D7360"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предоставления из 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бюдж</w:t>
            </w:r>
            <w:r w:rsidRPr="008D7360">
              <w:rPr>
                <w:sz w:val="24"/>
                <w:szCs w:val="24"/>
              </w:rPr>
              <w:t>е</w:t>
            </w:r>
            <w:r w:rsidRPr="008D7360">
              <w:rPr>
                <w:sz w:val="24"/>
                <w:szCs w:val="24"/>
              </w:rPr>
              <w:t>та бюджетам субъектов</w:t>
            </w:r>
            <w:r>
              <w:rPr>
                <w:sz w:val="24"/>
                <w:szCs w:val="24"/>
              </w:rPr>
              <w:t xml:space="preserve"> РФ </w:t>
            </w:r>
            <w:r w:rsidRPr="008D7360">
              <w:rPr>
                <w:sz w:val="24"/>
                <w:szCs w:val="24"/>
              </w:rPr>
              <w:t>субсидии, иного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межбюджетного трансферта,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имеющего цел</w:t>
            </w:r>
            <w:r w:rsidRPr="008D7360">
              <w:rPr>
                <w:sz w:val="24"/>
                <w:szCs w:val="24"/>
              </w:rPr>
              <w:t>е</w:t>
            </w:r>
            <w:r w:rsidRPr="008D7360">
              <w:rPr>
                <w:sz w:val="24"/>
                <w:szCs w:val="24"/>
              </w:rPr>
              <w:lastRenderedPageBreak/>
              <w:t>вое назначение,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на реализацию мероприятий</w:t>
            </w:r>
            <w:r>
              <w:rPr>
                <w:sz w:val="24"/>
                <w:szCs w:val="24"/>
              </w:rPr>
              <w:t xml:space="preserve"> г</w:t>
            </w:r>
            <w:r w:rsidRPr="008D7360">
              <w:rPr>
                <w:sz w:val="24"/>
                <w:szCs w:val="24"/>
              </w:rPr>
              <w:t>осударственной программы</w:t>
            </w:r>
            <w:r>
              <w:rPr>
                <w:sz w:val="24"/>
                <w:szCs w:val="24"/>
              </w:rPr>
              <w:t xml:space="preserve"> «Р</w:t>
            </w:r>
            <w:r w:rsidRPr="008D7360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е</w:t>
            </w:r>
            <w:r w:rsidRPr="008D7360">
              <w:rPr>
                <w:sz w:val="24"/>
                <w:szCs w:val="24"/>
              </w:rPr>
              <w:t xml:space="preserve"> сел</w:t>
            </w:r>
            <w:r w:rsidRPr="008D7360">
              <w:rPr>
                <w:sz w:val="24"/>
                <w:szCs w:val="24"/>
              </w:rPr>
              <w:t>ь</w:t>
            </w:r>
            <w:r w:rsidRPr="008D7360">
              <w:rPr>
                <w:sz w:val="24"/>
                <w:szCs w:val="24"/>
              </w:rPr>
              <w:t>ского хозяйства и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регулирования рынков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сельскохозяйственной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8D7360">
              <w:rPr>
                <w:sz w:val="24"/>
                <w:szCs w:val="24"/>
              </w:rPr>
              <w:t>продукции, сыр</w:t>
            </w:r>
            <w:r>
              <w:rPr>
                <w:sz w:val="24"/>
                <w:szCs w:val="24"/>
              </w:rPr>
              <w:t>ья и продовольствия»</w:t>
            </w:r>
          </w:p>
        </w:tc>
        <w:tc>
          <w:tcPr>
            <w:tcW w:w="2977" w:type="dxa"/>
          </w:tcPr>
          <w:p w:rsidR="00812BD9" w:rsidRPr="00CF15A6" w:rsidRDefault="00812BD9" w:rsidP="002C037E">
            <w:pPr>
              <w:ind w:left="-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Агентство по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мательству и инвестициям РД </w:t>
            </w:r>
          </w:p>
        </w:tc>
        <w:tc>
          <w:tcPr>
            <w:tcW w:w="1843" w:type="dxa"/>
          </w:tcPr>
          <w:p w:rsidR="00812BD9" w:rsidRPr="00CF15A6" w:rsidRDefault="00812BD9" w:rsidP="00317C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CF15A6" w:rsidRDefault="00812BD9" w:rsidP="00317C67">
            <w:pPr>
              <w:jc w:val="center"/>
              <w:rPr>
                <w:sz w:val="24"/>
                <w:szCs w:val="24"/>
              </w:rPr>
            </w:pPr>
            <w:r w:rsidRPr="00CF15A6">
              <w:rPr>
                <w:sz w:val="24"/>
                <w:szCs w:val="24"/>
                <w:lang w:val="en-US"/>
              </w:rPr>
              <w:t>IV</w:t>
            </w:r>
            <w:r w:rsidRPr="00CF15A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BF0089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119"/>
        </w:trPr>
        <w:tc>
          <w:tcPr>
            <w:tcW w:w="568" w:type="dxa"/>
          </w:tcPr>
          <w:p w:rsidR="00812BD9" w:rsidRPr="00CB7D22" w:rsidRDefault="00812BD9" w:rsidP="008015EB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317C6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317C67">
            <w:pPr>
              <w:ind w:left="-37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317C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317C67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389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534E28" w:rsidRDefault="00812BD9" w:rsidP="00AC4791">
            <w:pPr>
              <w:jc w:val="both"/>
              <w:rPr>
                <w:sz w:val="24"/>
                <w:szCs w:val="24"/>
              </w:rPr>
            </w:pPr>
            <w:r w:rsidRPr="002C037E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осуществления расходов </w:t>
            </w:r>
            <w:r w:rsidRPr="002C037E">
              <w:rPr>
                <w:sz w:val="24"/>
                <w:szCs w:val="24"/>
              </w:rPr>
              <w:t>федерал</w:t>
            </w:r>
            <w:r w:rsidRPr="002C037E">
              <w:rPr>
                <w:sz w:val="24"/>
                <w:szCs w:val="24"/>
              </w:rPr>
              <w:t>ь</w:t>
            </w:r>
            <w:r w:rsidRPr="002C037E">
              <w:rPr>
                <w:sz w:val="24"/>
                <w:szCs w:val="24"/>
              </w:rPr>
              <w:t>ного бюджета на реализацию мероприятий национального проекта «Жилье и городская среда»</w:t>
            </w:r>
          </w:p>
        </w:tc>
        <w:tc>
          <w:tcPr>
            <w:tcW w:w="2977" w:type="dxa"/>
          </w:tcPr>
          <w:p w:rsidR="00812BD9" w:rsidRPr="00534E28" w:rsidRDefault="00812BD9" w:rsidP="002C0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  <w:r w:rsidRPr="002C03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C037E">
              <w:rPr>
                <w:sz w:val="24"/>
                <w:szCs w:val="24"/>
              </w:rPr>
              <w:t>Хунзахский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12BD9" w:rsidRPr="00534E28" w:rsidRDefault="00812BD9" w:rsidP="001D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534E28" w:rsidRDefault="00812BD9" w:rsidP="001D793A">
            <w:pPr>
              <w:jc w:val="center"/>
              <w:rPr>
                <w:sz w:val="24"/>
                <w:szCs w:val="24"/>
              </w:rPr>
            </w:pPr>
            <w:r w:rsidRPr="00534E28">
              <w:rPr>
                <w:sz w:val="24"/>
                <w:szCs w:val="24"/>
                <w:lang w:val="en-US"/>
              </w:rPr>
              <w:t>IV</w:t>
            </w:r>
            <w:r w:rsidRPr="00534E2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BF0089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534E28" w:rsidRDefault="00812BD9" w:rsidP="0088178A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CB7D22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317C6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317C67">
            <w:pPr>
              <w:ind w:left="-3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317C67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317C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317C67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333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B03CC6" w:rsidRDefault="00812BD9" w:rsidP="006C1F14">
            <w:pPr>
              <w:spacing w:after="60"/>
              <w:jc w:val="both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Проверка соблюдения целей, порядка и усл</w:t>
            </w:r>
            <w:r w:rsidRPr="00B03CC6">
              <w:rPr>
                <w:sz w:val="24"/>
                <w:szCs w:val="24"/>
              </w:rPr>
              <w:t>о</w:t>
            </w:r>
            <w:r w:rsidRPr="00B03CC6">
              <w:rPr>
                <w:sz w:val="24"/>
                <w:szCs w:val="24"/>
              </w:rPr>
              <w:t>вий предоставления из федерального бюдж</w:t>
            </w:r>
            <w:r w:rsidRPr="00B03CC6">
              <w:rPr>
                <w:sz w:val="24"/>
                <w:szCs w:val="24"/>
              </w:rPr>
              <w:t>е</w:t>
            </w:r>
            <w:r w:rsidRPr="00B03CC6">
              <w:rPr>
                <w:sz w:val="24"/>
                <w:szCs w:val="24"/>
              </w:rPr>
              <w:t>та бюджетам субъектов РФ субсидии, су</w:t>
            </w:r>
            <w:r w:rsidRPr="00B03CC6">
              <w:rPr>
                <w:sz w:val="24"/>
                <w:szCs w:val="24"/>
              </w:rPr>
              <w:t>б</w:t>
            </w:r>
            <w:r w:rsidRPr="00B03CC6">
              <w:rPr>
                <w:sz w:val="24"/>
                <w:szCs w:val="24"/>
              </w:rPr>
              <w:t>венции, иного межбюджетного трансферта, имеющего целевое назначение, на выплату государственных пособий лицам, не подл</w:t>
            </w:r>
            <w:r w:rsidRPr="00B03CC6">
              <w:rPr>
                <w:sz w:val="24"/>
                <w:szCs w:val="24"/>
              </w:rPr>
              <w:t>е</w:t>
            </w:r>
            <w:r w:rsidRPr="00B03CC6">
              <w:rPr>
                <w:sz w:val="24"/>
                <w:szCs w:val="24"/>
              </w:rPr>
              <w:t>жащим обязательному социальному страх</w:t>
            </w:r>
            <w:r w:rsidRPr="00B03CC6">
              <w:rPr>
                <w:sz w:val="24"/>
                <w:szCs w:val="24"/>
              </w:rPr>
              <w:t>о</w:t>
            </w:r>
            <w:r w:rsidRPr="00B03CC6">
              <w:rPr>
                <w:sz w:val="24"/>
                <w:szCs w:val="24"/>
              </w:rPr>
              <w:t>ванию на случай временной нетрудоспосо</w:t>
            </w:r>
            <w:r w:rsidRPr="00B03CC6">
              <w:rPr>
                <w:sz w:val="24"/>
                <w:szCs w:val="24"/>
              </w:rPr>
              <w:t>б</w:t>
            </w:r>
            <w:r w:rsidRPr="00B03CC6">
              <w:rPr>
                <w:sz w:val="24"/>
                <w:szCs w:val="24"/>
              </w:rPr>
              <w:t>ности и в связи с материнством, и лицам, уволенным в связи с ликвидацией организ</w:t>
            </w:r>
            <w:r w:rsidRPr="00B03CC6">
              <w:rPr>
                <w:sz w:val="24"/>
                <w:szCs w:val="24"/>
              </w:rPr>
              <w:t>а</w:t>
            </w:r>
            <w:r w:rsidRPr="00B03CC6">
              <w:rPr>
                <w:sz w:val="24"/>
                <w:szCs w:val="24"/>
              </w:rPr>
              <w:t>ции (прекращение деятельности, полномочий физическими лицами), на осуществление полномочий по обеспечению жильем отдел</w:t>
            </w:r>
            <w:r w:rsidRPr="00B03CC6">
              <w:rPr>
                <w:sz w:val="24"/>
                <w:szCs w:val="24"/>
              </w:rPr>
              <w:t>ь</w:t>
            </w:r>
            <w:r w:rsidRPr="00B03CC6">
              <w:rPr>
                <w:sz w:val="24"/>
                <w:szCs w:val="24"/>
              </w:rPr>
              <w:t>ных категорий граждан, установленных ф</w:t>
            </w:r>
            <w:r w:rsidRPr="00B03CC6">
              <w:rPr>
                <w:sz w:val="24"/>
                <w:szCs w:val="24"/>
              </w:rPr>
              <w:t>е</w:t>
            </w:r>
            <w:r w:rsidRPr="00B03CC6">
              <w:rPr>
                <w:sz w:val="24"/>
                <w:szCs w:val="24"/>
              </w:rPr>
              <w:t>деральным законом от 24 ноября 1995 г. № 181-ФЗ «О социальной защите инвалидов в Российской Федерации», на осуществление полномочий по обеспечению жильем отдел</w:t>
            </w:r>
            <w:r w:rsidRPr="00B03CC6">
              <w:rPr>
                <w:sz w:val="24"/>
                <w:szCs w:val="24"/>
              </w:rPr>
              <w:t>ь</w:t>
            </w:r>
            <w:r w:rsidRPr="00B03CC6">
              <w:rPr>
                <w:sz w:val="24"/>
                <w:szCs w:val="24"/>
              </w:rPr>
              <w:t>ных категорий граждан, установленных ф</w:t>
            </w:r>
            <w:r w:rsidRPr="00B03CC6">
              <w:rPr>
                <w:sz w:val="24"/>
                <w:szCs w:val="24"/>
              </w:rPr>
              <w:t>е</w:t>
            </w:r>
            <w:r w:rsidRPr="00B03CC6">
              <w:rPr>
                <w:sz w:val="24"/>
                <w:szCs w:val="24"/>
              </w:rPr>
              <w:t>деральным законом от 12 января 1995 г. № 5-ФЗ «О ветеранах», на осуществление пер</w:t>
            </w:r>
            <w:r w:rsidRPr="00B03CC6">
              <w:rPr>
                <w:sz w:val="24"/>
                <w:szCs w:val="24"/>
              </w:rPr>
              <w:t>е</w:t>
            </w:r>
            <w:r w:rsidRPr="00B03CC6">
              <w:rPr>
                <w:sz w:val="24"/>
                <w:szCs w:val="24"/>
              </w:rPr>
              <w:t>данных полномочий РФ по предоставлению отдельных мер социальной поддержки гра</w:t>
            </w:r>
            <w:r w:rsidRPr="00B03CC6">
              <w:rPr>
                <w:sz w:val="24"/>
                <w:szCs w:val="24"/>
              </w:rPr>
              <w:t>ж</w:t>
            </w:r>
            <w:r w:rsidRPr="00B03CC6">
              <w:rPr>
                <w:sz w:val="24"/>
                <w:szCs w:val="24"/>
              </w:rPr>
              <w:t>данам подвергшимся воздействию радиации</w:t>
            </w:r>
          </w:p>
        </w:tc>
        <w:tc>
          <w:tcPr>
            <w:tcW w:w="2977" w:type="dxa"/>
          </w:tcPr>
          <w:p w:rsidR="00812BD9" w:rsidRDefault="00812BD9" w:rsidP="00365BCD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E32BE0">
              <w:rPr>
                <w:spacing w:val="-4"/>
                <w:sz w:val="24"/>
                <w:szCs w:val="24"/>
              </w:rPr>
              <w:t>Министерство труда и</w:t>
            </w:r>
            <w:r>
              <w:rPr>
                <w:spacing w:val="-4"/>
                <w:sz w:val="24"/>
                <w:szCs w:val="24"/>
              </w:rPr>
              <w:t xml:space="preserve">       </w:t>
            </w:r>
            <w:r w:rsidRPr="00E32BE0">
              <w:rPr>
                <w:spacing w:val="-4"/>
                <w:sz w:val="24"/>
                <w:szCs w:val="24"/>
              </w:rPr>
              <w:t>социального развити</w:t>
            </w:r>
            <w:r>
              <w:rPr>
                <w:spacing w:val="-4"/>
                <w:sz w:val="24"/>
                <w:szCs w:val="24"/>
              </w:rPr>
              <w:t>я РД</w:t>
            </w:r>
          </w:p>
        </w:tc>
        <w:tc>
          <w:tcPr>
            <w:tcW w:w="1843" w:type="dxa"/>
          </w:tcPr>
          <w:p w:rsidR="00812BD9" w:rsidRPr="00D464C6" w:rsidRDefault="00812BD9" w:rsidP="00317C6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BF0089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55"/>
        </w:trPr>
        <w:tc>
          <w:tcPr>
            <w:tcW w:w="568" w:type="dxa"/>
          </w:tcPr>
          <w:p w:rsidR="00812BD9" w:rsidRPr="00EA2C2A" w:rsidRDefault="00812BD9" w:rsidP="00845B85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EA2C2A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EA2C2A" w:rsidRDefault="00812BD9" w:rsidP="00317C67">
            <w:pPr>
              <w:shd w:val="clear" w:color="auto" w:fill="FFFFFF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EA2C2A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EA2C2A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EA2C2A" w:rsidRDefault="00812BD9" w:rsidP="00317C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EA2C2A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228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Default="00812BD9" w:rsidP="006C1F14">
            <w:pPr>
              <w:spacing w:after="60"/>
              <w:jc w:val="both"/>
              <w:rPr>
                <w:sz w:val="24"/>
                <w:szCs w:val="24"/>
              </w:rPr>
            </w:pPr>
            <w:r w:rsidRPr="00E32BE0">
              <w:rPr>
                <w:sz w:val="24"/>
                <w:szCs w:val="24"/>
              </w:rPr>
              <w:t>Проверка соблюдения целей,</w:t>
            </w:r>
            <w:r>
              <w:rPr>
                <w:sz w:val="24"/>
                <w:szCs w:val="24"/>
              </w:rPr>
              <w:t xml:space="preserve"> </w:t>
            </w:r>
            <w:r w:rsidRPr="00E32BE0">
              <w:rPr>
                <w:sz w:val="24"/>
                <w:szCs w:val="24"/>
              </w:rPr>
              <w:t>порядка и усл</w:t>
            </w:r>
            <w:r w:rsidRPr="00E32BE0">
              <w:rPr>
                <w:sz w:val="24"/>
                <w:szCs w:val="24"/>
              </w:rPr>
              <w:t>о</w:t>
            </w:r>
            <w:r w:rsidRPr="00E32BE0"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</w:rPr>
              <w:t xml:space="preserve"> </w:t>
            </w:r>
            <w:r w:rsidRPr="00E32BE0">
              <w:rPr>
                <w:sz w:val="24"/>
                <w:szCs w:val="24"/>
              </w:rPr>
              <w:t>предоставления из 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E32BE0">
              <w:rPr>
                <w:sz w:val="24"/>
                <w:szCs w:val="24"/>
              </w:rPr>
              <w:t>бюдж</w:t>
            </w:r>
            <w:r w:rsidRPr="00E32BE0">
              <w:rPr>
                <w:sz w:val="24"/>
                <w:szCs w:val="24"/>
              </w:rPr>
              <w:t>е</w:t>
            </w:r>
            <w:r w:rsidRPr="00E32BE0">
              <w:rPr>
                <w:sz w:val="24"/>
                <w:szCs w:val="24"/>
              </w:rPr>
              <w:t>та бюджетам субъектов</w:t>
            </w:r>
            <w:r>
              <w:rPr>
                <w:sz w:val="24"/>
                <w:szCs w:val="24"/>
              </w:rPr>
              <w:t xml:space="preserve"> РФ </w:t>
            </w:r>
            <w:r w:rsidRPr="00E32BE0">
              <w:rPr>
                <w:sz w:val="24"/>
                <w:szCs w:val="24"/>
              </w:rPr>
              <w:t>субсидии на ре</w:t>
            </w:r>
            <w:r w:rsidRPr="00E32BE0">
              <w:rPr>
                <w:sz w:val="24"/>
                <w:szCs w:val="24"/>
              </w:rPr>
              <w:t>а</w:t>
            </w:r>
            <w:r w:rsidRPr="00E32BE0">
              <w:rPr>
                <w:sz w:val="24"/>
                <w:szCs w:val="24"/>
              </w:rPr>
              <w:t>лизацию</w:t>
            </w:r>
            <w:r>
              <w:rPr>
                <w:sz w:val="24"/>
                <w:szCs w:val="24"/>
              </w:rPr>
              <w:t xml:space="preserve"> </w:t>
            </w:r>
            <w:r w:rsidRPr="00E32BE0">
              <w:rPr>
                <w:sz w:val="24"/>
                <w:szCs w:val="24"/>
              </w:rPr>
              <w:t>мероприятий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E32BE0">
              <w:rPr>
                <w:sz w:val="24"/>
                <w:szCs w:val="24"/>
              </w:rPr>
              <w:t>пр</w:t>
            </w:r>
            <w:r w:rsidRPr="00E32BE0">
              <w:rPr>
                <w:sz w:val="24"/>
                <w:szCs w:val="24"/>
              </w:rPr>
              <w:t>о</w:t>
            </w:r>
            <w:r w:rsidRPr="00E32BE0">
              <w:rPr>
                <w:sz w:val="24"/>
                <w:szCs w:val="24"/>
              </w:rPr>
              <w:t xml:space="preserve">граммы </w:t>
            </w:r>
            <w:r>
              <w:rPr>
                <w:sz w:val="24"/>
                <w:szCs w:val="24"/>
              </w:rPr>
              <w:t>РФ</w:t>
            </w:r>
            <w:r w:rsidRPr="00E32BE0">
              <w:rPr>
                <w:sz w:val="24"/>
                <w:szCs w:val="24"/>
              </w:rPr>
              <w:t xml:space="preserve"> «Развитие</w:t>
            </w:r>
            <w:r>
              <w:rPr>
                <w:sz w:val="24"/>
                <w:szCs w:val="24"/>
              </w:rPr>
              <w:t xml:space="preserve"> </w:t>
            </w:r>
            <w:r w:rsidRPr="00E32BE0">
              <w:rPr>
                <w:sz w:val="24"/>
                <w:szCs w:val="24"/>
              </w:rPr>
              <w:t>здравоохранени</w:t>
            </w:r>
            <w:r>
              <w:rPr>
                <w:sz w:val="24"/>
                <w:szCs w:val="24"/>
              </w:rPr>
              <w:t>я»</w:t>
            </w:r>
          </w:p>
        </w:tc>
        <w:tc>
          <w:tcPr>
            <w:tcW w:w="2977" w:type="dxa"/>
          </w:tcPr>
          <w:p w:rsidR="00812BD9" w:rsidRDefault="00812BD9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Министерство здравоохр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-4"/>
                <w:sz w:val="24"/>
                <w:szCs w:val="24"/>
              </w:rPr>
              <w:t>нения РД</w:t>
            </w:r>
          </w:p>
        </w:tc>
        <w:tc>
          <w:tcPr>
            <w:tcW w:w="1843" w:type="dxa"/>
          </w:tcPr>
          <w:p w:rsidR="00812BD9" w:rsidRPr="00D464C6" w:rsidRDefault="00812BD9" w:rsidP="00317C67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317C6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BF0089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62"/>
        </w:trPr>
        <w:tc>
          <w:tcPr>
            <w:tcW w:w="568" w:type="dxa"/>
          </w:tcPr>
          <w:p w:rsidR="00812BD9" w:rsidRPr="0031728E" w:rsidRDefault="00812BD9" w:rsidP="00E32BE0">
            <w:pPr>
              <w:widowControl w:val="0"/>
              <w:suppressAutoHyphens/>
              <w:ind w:left="14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:rsidR="00812BD9" w:rsidRPr="0031728E" w:rsidRDefault="00812BD9" w:rsidP="00317C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:rsidR="00812BD9" w:rsidRPr="0031728E" w:rsidRDefault="00812BD9" w:rsidP="00317C67">
            <w:pPr>
              <w:ind w:left="-3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12BD9" w:rsidRPr="0031728E" w:rsidRDefault="00812BD9" w:rsidP="00317C67">
            <w:pPr>
              <w:shd w:val="clear" w:color="auto" w:fill="FFFFFF"/>
              <w:ind w:left="11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BD9" w:rsidRPr="0031728E" w:rsidRDefault="00812BD9" w:rsidP="00317C67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812BD9" w:rsidRPr="0031728E" w:rsidRDefault="00812BD9" w:rsidP="003B374E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12BD9" w:rsidRPr="0031728E" w:rsidRDefault="00812BD9" w:rsidP="0088178A">
            <w:pPr>
              <w:shd w:val="clear" w:color="auto" w:fill="FFFFFF"/>
              <w:ind w:left="11" w:firstLine="11"/>
              <w:jc w:val="center"/>
              <w:rPr>
                <w:bCs/>
                <w:sz w:val="16"/>
                <w:szCs w:val="16"/>
              </w:rPr>
            </w:pPr>
          </w:p>
        </w:tc>
      </w:tr>
      <w:tr w:rsidR="00812BD9" w:rsidRPr="00241740" w:rsidTr="00AD46B9">
        <w:trPr>
          <w:trHeight w:val="228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Default="00812BD9" w:rsidP="00AC4791">
            <w:pPr>
              <w:jc w:val="both"/>
              <w:rPr>
                <w:sz w:val="24"/>
                <w:szCs w:val="24"/>
              </w:rPr>
            </w:pPr>
            <w:r w:rsidRPr="00E32BE0">
              <w:rPr>
                <w:sz w:val="24"/>
                <w:szCs w:val="24"/>
              </w:rPr>
              <w:t>Проверка соблюдения целей, порядка и усл</w:t>
            </w:r>
            <w:r w:rsidRPr="00E32BE0">
              <w:rPr>
                <w:sz w:val="24"/>
                <w:szCs w:val="24"/>
              </w:rPr>
              <w:t>о</w:t>
            </w:r>
            <w:r w:rsidRPr="00E32BE0">
              <w:rPr>
                <w:sz w:val="24"/>
                <w:szCs w:val="24"/>
              </w:rPr>
              <w:t xml:space="preserve">вий предоставления </w:t>
            </w:r>
            <w:r>
              <w:rPr>
                <w:sz w:val="24"/>
                <w:szCs w:val="24"/>
              </w:rPr>
              <w:t>из федерального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 бюджетам субъектов РФ субсидий </w:t>
            </w:r>
            <w:r w:rsidRPr="00E32BE0">
              <w:rPr>
                <w:sz w:val="24"/>
                <w:szCs w:val="24"/>
              </w:rPr>
              <w:t>на ре</w:t>
            </w:r>
            <w:r w:rsidRPr="00E32BE0">
              <w:rPr>
                <w:sz w:val="24"/>
                <w:szCs w:val="24"/>
              </w:rPr>
              <w:t>а</w:t>
            </w:r>
            <w:r w:rsidRPr="00E32BE0">
              <w:rPr>
                <w:sz w:val="24"/>
                <w:szCs w:val="24"/>
              </w:rPr>
              <w:t>лизацию мероприятий государствен</w:t>
            </w:r>
            <w:r>
              <w:rPr>
                <w:sz w:val="24"/>
                <w:szCs w:val="24"/>
              </w:rPr>
              <w:t>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«</w:t>
            </w:r>
            <w:r w:rsidRPr="00E32BE0">
              <w:rPr>
                <w:sz w:val="24"/>
                <w:szCs w:val="24"/>
              </w:rPr>
              <w:t>Реализация государственной наци</w:t>
            </w:r>
            <w:r w:rsidRPr="00E32BE0">
              <w:rPr>
                <w:sz w:val="24"/>
                <w:szCs w:val="24"/>
              </w:rPr>
              <w:t>о</w:t>
            </w:r>
            <w:r w:rsidRPr="00E32BE0">
              <w:rPr>
                <w:sz w:val="24"/>
                <w:szCs w:val="24"/>
              </w:rPr>
              <w:t>нальной политики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12BD9" w:rsidRDefault="00812BD9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Министерство по наци</w:t>
            </w:r>
            <w:r>
              <w:rPr>
                <w:spacing w:val="-4"/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нальной политике и делам религии РД </w:t>
            </w:r>
          </w:p>
        </w:tc>
        <w:tc>
          <w:tcPr>
            <w:tcW w:w="1843" w:type="dxa"/>
          </w:tcPr>
          <w:p w:rsidR="00812BD9" w:rsidRPr="00D464C6" w:rsidRDefault="00812BD9" w:rsidP="00E32BE0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2017-2021 гг.</w:t>
            </w:r>
          </w:p>
        </w:tc>
        <w:tc>
          <w:tcPr>
            <w:tcW w:w="1559" w:type="dxa"/>
          </w:tcPr>
          <w:p w:rsidR="00812BD9" w:rsidRPr="00D464C6" w:rsidRDefault="00812BD9" w:rsidP="009627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BF0089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F0089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62"/>
        </w:trPr>
        <w:tc>
          <w:tcPr>
            <w:tcW w:w="568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9627A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9627A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9627A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9627AE">
            <w:pPr>
              <w:shd w:val="clear" w:color="auto" w:fill="FFFFFF"/>
              <w:ind w:firstLine="11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228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Default="00812BD9" w:rsidP="006C1F14">
            <w:pPr>
              <w:spacing w:after="60"/>
              <w:jc w:val="both"/>
              <w:rPr>
                <w:sz w:val="24"/>
                <w:szCs w:val="24"/>
              </w:rPr>
            </w:pPr>
            <w:r w:rsidRPr="00A66CE3">
              <w:rPr>
                <w:sz w:val="24"/>
                <w:szCs w:val="24"/>
              </w:rPr>
              <w:t>Проверка соблюдения целей, порядка и усл</w:t>
            </w:r>
            <w:r w:rsidRPr="00A66CE3">
              <w:rPr>
                <w:sz w:val="24"/>
                <w:szCs w:val="24"/>
              </w:rPr>
              <w:t>о</w:t>
            </w:r>
            <w:r w:rsidRPr="00A66CE3">
              <w:rPr>
                <w:sz w:val="24"/>
                <w:szCs w:val="24"/>
              </w:rPr>
              <w:t>вий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предоставления из 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бюдж</w:t>
            </w:r>
            <w:r w:rsidRPr="00A66CE3">
              <w:rPr>
                <w:sz w:val="24"/>
                <w:szCs w:val="24"/>
              </w:rPr>
              <w:t>е</w:t>
            </w:r>
            <w:r w:rsidRPr="00A66CE3">
              <w:rPr>
                <w:sz w:val="24"/>
                <w:szCs w:val="24"/>
              </w:rPr>
              <w:t>та бюджетам субъектов</w:t>
            </w:r>
            <w:r>
              <w:rPr>
                <w:sz w:val="24"/>
                <w:szCs w:val="24"/>
              </w:rPr>
              <w:t xml:space="preserve"> РФ </w:t>
            </w:r>
            <w:r w:rsidRPr="00A66CE3">
              <w:rPr>
                <w:sz w:val="24"/>
                <w:szCs w:val="24"/>
              </w:rPr>
              <w:t>субсидии, иного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межбюджетного трансферта,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имеющего цел</w:t>
            </w:r>
            <w:r w:rsidRPr="00A66CE3">
              <w:rPr>
                <w:sz w:val="24"/>
                <w:szCs w:val="24"/>
              </w:rPr>
              <w:t>е</w:t>
            </w:r>
            <w:r w:rsidRPr="00A66CE3">
              <w:rPr>
                <w:sz w:val="24"/>
                <w:szCs w:val="24"/>
              </w:rPr>
              <w:t>вое назначение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на реализацию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национального проекта</w:t>
            </w:r>
            <w:r>
              <w:rPr>
                <w:sz w:val="24"/>
                <w:szCs w:val="24"/>
              </w:rPr>
              <w:t xml:space="preserve"> </w:t>
            </w:r>
            <w:r w:rsidRPr="00A66CE3">
              <w:rPr>
                <w:sz w:val="24"/>
                <w:szCs w:val="24"/>
              </w:rPr>
              <w:t>«Культура»</w:t>
            </w:r>
          </w:p>
        </w:tc>
        <w:tc>
          <w:tcPr>
            <w:tcW w:w="2977" w:type="dxa"/>
          </w:tcPr>
          <w:p w:rsidR="00812BD9" w:rsidRDefault="00812BD9" w:rsidP="00317C67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Министерство культуры РД</w:t>
            </w:r>
          </w:p>
        </w:tc>
        <w:tc>
          <w:tcPr>
            <w:tcW w:w="1843" w:type="dxa"/>
          </w:tcPr>
          <w:p w:rsidR="00812BD9" w:rsidRPr="00D464C6" w:rsidRDefault="00812BD9" w:rsidP="00A66CE3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9627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8374D7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74D7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62"/>
        </w:trPr>
        <w:tc>
          <w:tcPr>
            <w:tcW w:w="568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9627A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9627A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9627A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9627AE">
            <w:pPr>
              <w:shd w:val="clear" w:color="auto" w:fill="FFFFFF"/>
              <w:ind w:firstLine="11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228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A66CE3" w:rsidRDefault="00812BD9" w:rsidP="006C1F14">
            <w:pPr>
              <w:spacing w:after="60"/>
              <w:jc w:val="both"/>
              <w:rPr>
                <w:sz w:val="24"/>
                <w:szCs w:val="24"/>
              </w:rPr>
            </w:pPr>
            <w:r w:rsidRPr="00B13923">
              <w:rPr>
                <w:sz w:val="24"/>
                <w:szCs w:val="24"/>
              </w:rPr>
              <w:t>Проверка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B13923">
              <w:rPr>
                <w:sz w:val="24"/>
                <w:szCs w:val="24"/>
              </w:rPr>
              <w:t>расходов федерал</w:t>
            </w:r>
            <w:r w:rsidRPr="00B13923">
              <w:rPr>
                <w:sz w:val="24"/>
                <w:szCs w:val="24"/>
              </w:rPr>
              <w:t>ь</w:t>
            </w:r>
            <w:r w:rsidRPr="00B13923">
              <w:rPr>
                <w:sz w:val="24"/>
                <w:szCs w:val="24"/>
              </w:rPr>
              <w:t>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B13923">
              <w:rPr>
                <w:sz w:val="24"/>
                <w:szCs w:val="24"/>
              </w:rPr>
              <w:t>на реализацию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B13923">
              <w:rPr>
                <w:sz w:val="24"/>
                <w:szCs w:val="24"/>
              </w:rPr>
              <w:t>государственной программы</w:t>
            </w:r>
            <w:r>
              <w:rPr>
                <w:sz w:val="24"/>
                <w:szCs w:val="24"/>
              </w:rPr>
              <w:t xml:space="preserve"> РФ </w:t>
            </w:r>
            <w:r w:rsidRPr="00B13923">
              <w:rPr>
                <w:sz w:val="24"/>
                <w:szCs w:val="24"/>
              </w:rPr>
              <w:t>«Эконом</w:t>
            </w:r>
            <w:r w:rsidRPr="00B13923">
              <w:rPr>
                <w:sz w:val="24"/>
                <w:szCs w:val="24"/>
              </w:rPr>
              <w:t>и</w:t>
            </w:r>
            <w:r w:rsidRPr="00B13923">
              <w:rPr>
                <w:sz w:val="24"/>
                <w:szCs w:val="24"/>
              </w:rPr>
              <w:t>ческое развитие и</w:t>
            </w:r>
            <w:r>
              <w:rPr>
                <w:sz w:val="24"/>
                <w:szCs w:val="24"/>
              </w:rPr>
              <w:t xml:space="preserve"> инновационная экономика»</w:t>
            </w:r>
          </w:p>
        </w:tc>
        <w:tc>
          <w:tcPr>
            <w:tcW w:w="2977" w:type="dxa"/>
          </w:tcPr>
          <w:p w:rsidR="00812BD9" w:rsidRDefault="00812BD9" w:rsidP="00B13923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ГАУ РД «Ц</w:t>
            </w:r>
            <w:r w:rsidRPr="00B13923">
              <w:rPr>
                <w:spacing w:val="-4"/>
                <w:sz w:val="24"/>
                <w:szCs w:val="24"/>
              </w:rPr>
              <w:t>ентр поддержки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13923">
              <w:rPr>
                <w:spacing w:val="-4"/>
                <w:sz w:val="24"/>
                <w:szCs w:val="24"/>
              </w:rPr>
              <w:t>предпринимательств</w:t>
            </w:r>
            <w:r>
              <w:rPr>
                <w:spacing w:val="-4"/>
                <w:sz w:val="24"/>
                <w:szCs w:val="24"/>
              </w:rPr>
              <w:t>а»</w:t>
            </w:r>
          </w:p>
        </w:tc>
        <w:tc>
          <w:tcPr>
            <w:tcW w:w="1843" w:type="dxa"/>
          </w:tcPr>
          <w:p w:rsidR="00812BD9" w:rsidRPr="00D464C6" w:rsidRDefault="00812BD9" w:rsidP="009627AE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9627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8374D7" w:rsidRDefault="00812BD9" w:rsidP="003F02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74D7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AD46B9">
        <w:trPr>
          <w:trHeight w:val="62"/>
        </w:trPr>
        <w:tc>
          <w:tcPr>
            <w:tcW w:w="568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:rsidR="00812BD9" w:rsidRPr="00CB7D22" w:rsidRDefault="00812BD9" w:rsidP="009627A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812BD9" w:rsidRPr="00CB7D22" w:rsidRDefault="00812BD9" w:rsidP="009627A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12BD9" w:rsidRPr="00CB7D22" w:rsidRDefault="00812BD9" w:rsidP="009627A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812BD9" w:rsidRPr="00CB7D22" w:rsidRDefault="00812BD9" w:rsidP="009627AE">
            <w:pPr>
              <w:widowControl w:val="0"/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12BD9" w:rsidRPr="00CB7D22" w:rsidRDefault="00812BD9" w:rsidP="009627AE">
            <w:pPr>
              <w:shd w:val="clear" w:color="auto" w:fill="FFFFFF"/>
              <w:ind w:firstLine="11"/>
              <w:rPr>
                <w:bCs/>
                <w:sz w:val="18"/>
                <w:szCs w:val="18"/>
              </w:rPr>
            </w:pPr>
          </w:p>
        </w:tc>
      </w:tr>
      <w:tr w:rsidR="00812BD9" w:rsidRPr="00241740" w:rsidTr="00AD46B9">
        <w:trPr>
          <w:trHeight w:val="228"/>
        </w:trPr>
        <w:tc>
          <w:tcPr>
            <w:tcW w:w="568" w:type="dxa"/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812BD9" w:rsidRPr="00A66CE3" w:rsidRDefault="00812BD9" w:rsidP="00AC4791">
            <w:pPr>
              <w:spacing w:after="120"/>
              <w:jc w:val="both"/>
              <w:rPr>
                <w:sz w:val="24"/>
                <w:szCs w:val="24"/>
              </w:rPr>
            </w:pPr>
            <w:r w:rsidRPr="00870268">
              <w:rPr>
                <w:sz w:val="24"/>
                <w:szCs w:val="24"/>
              </w:rPr>
              <w:t>Проверка соблюдения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 xml:space="preserve">законодательства </w:t>
            </w:r>
            <w:r>
              <w:rPr>
                <w:sz w:val="24"/>
                <w:szCs w:val="24"/>
              </w:rPr>
              <w:t>РФ</w:t>
            </w:r>
            <w:r w:rsidRPr="00870268">
              <w:rPr>
                <w:sz w:val="24"/>
                <w:szCs w:val="24"/>
              </w:rPr>
              <w:t xml:space="preserve"> и иных правовых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актов о контрактной системе в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сфере закупок товаров, работ,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услуг для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государственных и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муниципал</w:t>
            </w:r>
            <w:r w:rsidRPr="00870268">
              <w:rPr>
                <w:sz w:val="24"/>
                <w:szCs w:val="24"/>
              </w:rPr>
              <w:t>ь</w:t>
            </w:r>
            <w:r w:rsidRPr="00870268">
              <w:rPr>
                <w:sz w:val="24"/>
                <w:szCs w:val="24"/>
              </w:rPr>
              <w:t>ных нужд в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отношении отдельных закупок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для обеспечения федеральных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>нужд (нужд соответствующего</w:t>
            </w:r>
            <w:r>
              <w:rPr>
                <w:sz w:val="24"/>
                <w:szCs w:val="24"/>
              </w:rPr>
              <w:t xml:space="preserve"> </w:t>
            </w:r>
            <w:r w:rsidRPr="00870268">
              <w:rPr>
                <w:sz w:val="24"/>
                <w:szCs w:val="24"/>
              </w:rPr>
              <w:t xml:space="preserve">субъекта </w:t>
            </w:r>
            <w:r>
              <w:rPr>
                <w:sz w:val="24"/>
                <w:szCs w:val="24"/>
              </w:rPr>
              <w:t>РФ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услуг)</w:t>
            </w:r>
          </w:p>
        </w:tc>
        <w:tc>
          <w:tcPr>
            <w:tcW w:w="2977" w:type="dxa"/>
          </w:tcPr>
          <w:p w:rsidR="00812BD9" w:rsidRDefault="00812BD9" w:rsidP="00870268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870268">
              <w:rPr>
                <w:spacing w:val="-4"/>
                <w:sz w:val="24"/>
                <w:szCs w:val="24"/>
              </w:rPr>
              <w:t xml:space="preserve">Администрация МО </w:t>
            </w:r>
            <w:r>
              <w:rPr>
                <w:spacing w:val="-4"/>
                <w:sz w:val="24"/>
                <w:szCs w:val="24"/>
              </w:rPr>
              <w:t>«</w:t>
            </w:r>
            <w:r w:rsidRPr="00870268">
              <w:rPr>
                <w:spacing w:val="-4"/>
                <w:sz w:val="24"/>
                <w:szCs w:val="24"/>
              </w:rPr>
              <w:t>село С</w:t>
            </w:r>
            <w:r>
              <w:rPr>
                <w:spacing w:val="-4"/>
                <w:sz w:val="24"/>
                <w:szCs w:val="24"/>
              </w:rPr>
              <w:t>алта»</w:t>
            </w:r>
            <w:r w:rsidRPr="0087026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</w:t>
            </w:r>
            <w:r w:rsidRPr="00870268">
              <w:rPr>
                <w:spacing w:val="-4"/>
                <w:sz w:val="24"/>
                <w:szCs w:val="24"/>
              </w:rPr>
              <w:t>унибского района</w:t>
            </w:r>
          </w:p>
        </w:tc>
        <w:tc>
          <w:tcPr>
            <w:tcW w:w="1843" w:type="dxa"/>
          </w:tcPr>
          <w:p w:rsidR="00812BD9" w:rsidRPr="00D464C6" w:rsidRDefault="00812BD9" w:rsidP="009627AE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812BD9" w:rsidRPr="00D464C6" w:rsidRDefault="00812BD9" w:rsidP="009627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64C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  <w:r w:rsidRPr="00D464C6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</w:tcPr>
          <w:p w:rsidR="00812BD9" w:rsidRPr="008374D7" w:rsidRDefault="00812BD9" w:rsidP="00980B4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374D7">
              <w:rPr>
                <w:sz w:val="24"/>
                <w:szCs w:val="24"/>
              </w:rPr>
              <w:t>Управление Федерального казначейства по</w:t>
            </w:r>
            <w:r>
              <w:rPr>
                <w:sz w:val="24"/>
                <w:szCs w:val="24"/>
              </w:rPr>
              <w:t xml:space="preserve"> </w:t>
            </w:r>
            <w:r w:rsidRPr="008374D7">
              <w:rPr>
                <w:sz w:val="24"/>
                <w:szCs w:val="24"/>
              </w:rPr>
              <w:t>РД</w:t>
            </w:r>
          </w:p>
        </w:tc>
        <w:tc>
          <w:tcPr>
            <w:tcW w:w="1701" w:type="dxa"/>
          </w:tcPr>
          <w:p w:rsidR="00812BD9" w:rsidRPr="00BA71F2" w:rsidRDefault="00812BD9" w:rsidP="0088178A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12BD9" w:rsidRPr="00241740" w:rsidTr="005B799A">
        <w:trPr>
          <w:trHeight w:val="322"/>
        </w:trPr>
        <w:tc>
          <w:tcPr>
            <w:tcW w:w="15593" w:type="dxa"/>
            <w:gridSpan w:val="7"/>
            <w:tcBorders>
              <w:bottom w:val="single" w:sz="4" w:space="0" w:color="auto"/>
            </w:tcBorders>
            <w:vAlign w:val="center"/>
          </w:tcPr>
          <w:p w:rsidR="00812BD9" w:rsidRPr="00BA71F2" w:rsidRDefault="00812BD9" w:rsidP="00D3372E">
            <w:pPr>
              <w:shd w:val="clear" w:color="auto" w:fill="FFFFFF"/>
              <w:ind w:left="11" w:firstLine="11"/>
              <w:jc w:val="center"/>
              <w:rPr>
                <w:color w:val="FF0000"/>
                <w:sz w:val="24"/>
                <w:szCs w:val="24"/>
              </w:rPr>
            </w:pPr>
            <w:r w:rsidRPr="00D1291F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D1291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1291F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Перечень параллельных контрольных мероприятий</w:t>
            </w:r>
          </w:p>
        </w:tc>
      </w:tr>
      <w:tr w:rsidR="00812BD9" w:rsidRPr="00241740" w:rsidTr="005B799A">
        <w:trPr>
          <w:trHeight w:val="672"/>
        </w:trPr>
        <w:tc>
          <w:tcPr>
            <w:tcW w:w="568" w:type="dxa"/>
            <w:tcBorders>
              <w:bottom w:val="nil"/>
            </w:tcBorders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812BD9" w:rsidRPr="00BB14F5" w:rsidRDefault="00812BD9" w:rsidP="005B799A">
            <w:pPr>
              <w:shd w:val="clear" w:color="auto" w:fill="FFFFFF"/>
              <w:spacing w:after="120"/>
              <w:jc w:val="both"/>
              <w:rPr>
                <w:spacing w:val="-2"/>
                <w:sz w:val="24"/>
                <w:szCs w:val="24"/>
              </w:rPr>
            </w:pPr>
            <w:r w:rsidRPr="00BB14F5">
              <w:rPr>
                <w:spacing w:val="-2"/>
                <w:sz w:val="24"/>
                <w:szCs w:val="24"/>
              </w:rPr>
              <w:t>Проверка соблюдения целей, порядка и усл</w:t>
            </w:r>
            <w:r w:rsidRPr="00BB14F5">
              <w:rPr>
                <w:spacing w:val="-2"/>
                <w:sz w:val="24"/>
                <w:szCs w:val="24"/>
              </w:rPr>
              <w:t>о</w:t>
            </w:r>
            <w:r w:rsidRPr="00BB14F5">
              <w:rPr>
                <w:spacing w:val="-2"/>
                <w:sz w:val="24"/>
                <w:szCs w:val="24"/>
              </w:rPr>
              <w:t>вий предоставления из федерального бюджета бюджетам субъектов РФ субсидии, иного межбюджетного трансферта, имеющего цел</w:t>
            </w:r>
            <w:r w:rsidRPr="00BB14F5">
              <w:rPr>
                <w:spacing w:val="-2"/>
                <w:sz w:val="24"/>
                <w:szCs w:val="24"/>
              </w:rPr>
              <w:t>е</w:t>
            </w:r>
            <w:r w:rsidRPr="00BB14F5">
              <w:rPr>
                <w:spacing w:val="-2"/>
                <w:sz w:val="24"/>
                <w:szCs w:val="24"/>
              </w:rPr>
              <w:t>вое назначение, на реализацию национального проекта «Безопасные и качественные автом</w:t>
            </w:r>
            <w:r w:rsidRPr="00BB14F5">
              <w:rPr>
                <w:spacing w:val="-2"/>
                <w:sz w:val="24"/>
                <w:szCs w:val="24"/>
              </w:rPr>
              <w:t>о</w:t>
            </w:r>
            <w:r w:rsidRPr="00BB14F5">
              <w:rPr>
                <w:spacing w:val="-2"/>
                <w:sz w:val="24"/>
                <w:szCs w:val="24"/>
              </w:rPr>
              <w:t>бильные дороги», мероприятий ведомстве</w:t>
            </w:r>
            <w:r w:rsidRPr="00BB14F5">
              <w:rPr>
                <w:spacing w:val="-2"/>
                <w:sz w:val="24"/>
                <w:szCs w:val="24"/>
              </w:rPr>
              <w:t>н</w:t>
            </w:r>
            <w:r w:rsidRPr="00BB14F5">
              <w:rPr>
                <w:spacing w:val="-2"/>
                <w:sz w:val="24"/>
                <w:szCs w:val="24"/>
              </w:rPr>
              <w:t>ной целевой программы «Содействие разв</w:t>
            </w:r>
            <w:r w:rsidRPr="00BB14F5">
              <w:rPr>
                <w:spacing w:val="-2"/>
                <w:sz w:val="24"/>
                <w:szCs w:val="24"/>
              </w:rPr>
              <w:t>и</w:t>
            </w:r>
            <w:r w:rsidRPr="00BB14F5">
              <w:rPr>
                <w:spacing w:val="-2"/>
                <w:sz w:val="24"/>
                <w:szCs w:val="24"/>
              </w:rPr>
              <w:t>тию автомобильных дорог регионального межмуниципального и местного значения» государственной программы РФ «Развитие транспортной системы» (проверка отчетов об исполнении)</w:t>
            </w:r>
          </w:p>
        </w:tc>
        <w:tc>
          <w:tcPr>
            <w:tcW w:w="2977" w:type="dxa"/>
            <w:tcBorders>
              <w:bottom w:val="nil"/>
            </w:tcBorders>
          </w:tcPr>
          <w:p w:rsidR="00812BD9" w:rsidRPr="00BB14F5" w:rsidRDefault="00812BD9" w:rsidP="000414EA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BB14F5">
              <w:rPr>
                <w:spacing w:val="-4"/>
                <w:sz w:val="24"/>
                <w:szCs w:val="24"/>
              </w:rPr>
              <w:t>Министерство транспорта и дорожного хозяйства РД, ГКУ РД «Управление</w:t>
            </w:r>
          </w:p>
          <w:p w:rsidR="00812BD9" w:rsidRPr="00BB14F5" w:rsidRDefault="00812BD9" w:rsidP="000414EA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BB14F5">
              <w:rPr>
                <w:spacing w:val="-4"/>
                <w:sz w:val="24"/>
                <w:szCs w:val="24"/>
              </w:rPr>
              <w:t>автомобильных дорог Ре</w:t>
            </w:r>
            <w:r w:rsidRPr="00BB14F5">
              <w:rPr>
                <w:spacing w:val="-4"/>
                <w:sz w:val="24"/>
                <w:szCs w:val="24"/>
              </w:rPr>
              <w:t>с</w:t>
            </w:r>
            <w:r w:rsidRPr="00BB14F5">
              <w:rPr>
                <w:spacing w:val="-4"/>
                <w:sz w:val="24"/>
                <w:szCs w:val="24"/>
              </w:rPr>
              <w:t xml:space="preserve">публики Дагестан» </w:t>
            </w:r>
          </w:p>
        </w:tc>
        <w:tc>
          <w:tcPr>
            <w:tcW w:w="1843" w:type="dxa"/>
            <w:tcBorders>
              <w:bottom w:val="nil"/>
            </w:tcBorders>
          </w:tcPr>
          <w:p w:rsidR="00812BD9" w:rsidRPr="00BB14F5" w:rsidRDefault="00812BD9" w:rsidP="000414EA">
            <w:pPr>
              <w:jc w:val="center"/>
              <w:rPr>
                <w:spacing w:val="-1"/>
                <w:sz w:val="24"/>
                <w:szCs w:val="24"/>
              </w:rPr>
            </w:pPr>
            <w:r w:rsidRPr="00BB14F5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bottom w:val="nil"/>
            </w:tcBorders>
          </w:tcPr>
          <w:p w:rsidR="00812BD9" w:rsidRPr="00BB14F5" w:rsidRDefault="00812BD9" w:rsidP="00041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  <w:lang w:val="en-US"/>
              </w:rPr>
              <w:t>I</w:t>
            </w:r>
            <w:r w:rsidRPr="00BB14F5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bottom w:val="nil"/>
            </w:tcBorders>
          </w:tcPr>
          <w:p w:rsidR="00812BD9" w:rsidRPr="00BB14F5" w:rsidRDefault="00812BD9" w:rsidP="000414E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 xml:space="preserve">Управление Федерального казначейства по РД </w:t>
            </w:r>
          </w:p>
        </w:tc>
        <w:tc>
          <w:tcPr>
            <w:tcW w:w="1701" w:type="dxa"/>
            <w:tcBorders>
              <w:bottom w:val="nil"/>
            </w:tcBorders>
          </w:tcPr>
          <w:p w:rsidR="00812BD9" w:rsidRPr="00500952" w:rsidRDefault="00812BD9" w:rsidP="0065094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12BD9" w:rsidRPr="00241740" w:rsidTr="002D4B4E">
        <w:trPr>
          <w:trHeight w:val="25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12BD9" w:rsidRPr="00241740" w:rsidRDefault="00812BD9" w:rsidP="005B799A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12BD9" w:rsidRPr="00BB14F5" w:rsidRDefault="00812BD9" w:rsidP="00AC4791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BB14F5">
              <w:rPr>
                <w:spacing w:val="-4"/>
                <w:sz w:val="24"/>
                <w:szCs w:val="24"/>
              </w:rPr>
              <w:t>Проверка осуществления расходов  республ</w:t>
            </w:r>
            <w:r w:rsidRPr="00BB14F5">
              <w:rPr>
                <w:spacing w:val="-4"/>
                <w:sz w:val="24"/>
                <w:szCs w:val="24"/>
              </w:rPr>
              <w:t>и</w:t>
            </w:r>
            <w:r w:rsidRPr="00BB14F5">
              <w:rPr>
                <w:spacing w:val="-4"/>
                <w:sz w:val="24"/>
                <w:szCs w:val="24"/>
              </w:rPr>
              <w:t>канского бюджета РД, выделенных на реализ</w:t>
            </w:r>
            <w:r w:rsidRPr="00BB14F5">
              <w:rPr>
                <w:spacing w:val="-4"/>
                <w:sz w:val="24"/>
                <w:szCs w:val="24"/>
              </w:rPr>
              <w:t>а</w:t>
            </w:r>
            <w:r w:rsidRPr="00BB14F5">
              <w:rPr>
                <w:spacing w:val="-4"/>
                <w:sz w:val="24"/>
                <w:szCs w:val="24"/>
              </w:rPr>
              <w:t>цию государственной программы РД «Развитие автомобильных дорог республиканского, межмуниципального и местного значения Ре</w:t>
            </w:r>
            <w:r w:rsidRPr="00BB14F5">
              <w:rPr>
                <w:spacing w:val="-4"/>
                <w:sz w:val="24"/>
                <w:szCs w:val="24"/>
              </w:rPr>
              <w:t>с</w:t>
            </w:r>
            <w:r w:rsidRPr="00BB14F5">
              <w:rPr>
                <w:spacing w:val="-4"/>
                <w:sz w:val="24"/>
                <w:szCs w:val="24"/>
              </w:rPr>
              <w:t>публики Дагестан», достоверности отчета о ее реализации, расходов на обеспечение выполн</w:t>
            </w:r>
            <w:r w:rsidRPr="00BB14F5">
              <w:rPr>
                <w:spacing w:val="-4"/>
                <w:sz w:val="24"/>
                <w:szCs w:val="24"/>
              </w:rPr>
              <w:t>е</w:t>
            </w:r>
            <w:r w:rsidRPr="00BB14F5">
              <w:rPr>
                <w:spacing w:val="-4"/>
                <w:sz w:val="24"/>
                <w:szCs w:val="24"/>
              </w:rPr>
              <w:t>ния функций министерства и их отражения в бюджетном учете и отчетности, а также с</w:t>
            </w:r>
            <w:r w:rsidRPr="00BB14F5">
              <w:rPr>
                <w:spacing w:val="-4"/>
                <w:sz w:val="24"/>
                <w:szCs w:val="24"/>
              </w:rPr>
              <w:t>о</w:t>
            </w:r>
            <w:r w:rsidRPr="00BB14F5">
              <w:rPr>
                <w:spacing w:val="-4"/>
                <w:sz w:val="24"/>
                <w:szCs w:val="24"/>
              </w:rPr>
              <w:t>блюдения законодательства РФ о контрактной системе в сфере закупок товаров, работ, услуг для обеспечения государственных нужд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12BD9" w:rsidRPr="00BB14F5" w:rsidRDefault="00812BD9" w:rsidP="000414EA">
            <w:pPr>
              <w:jc w:val="both"/>
              <w:rPr>
                <w:spacing w:val="-4"/>
                <w:sz w:val="24"/>
                <w:szCs w:val="24"/>
              </w:rPr>
            </w:pPr>
            <w:r w:rsidRPr="00BB14F5">
              <w:rPr>
                <w:spacing w:val="-4"/>
                <w:sz w:val="24"/>
                <w:szCs w:val="24"/>
              </w:rPr>
              <w:t>Министерство транспорта и дорожного хозяйства РД, ГКУ РД «Управление а</w:t>
            </w:r>
            <w:r w:rsidRPr="00BB14F5">
              <w:rPr>
                <w:spacing w:val="-4"/>
                <w:sz w:val="24"/>
                <w:szCs w:val="24"/>
              </w:rPr>
              <w:t>в</w:t>
            </w:r>
            <w:r w:rsidRPr="00BB14F5">
              <w:rPr>
                <w:spacing w:val="-4"/>
                <w:sz w:val="24"/>
                <w:szCs w:val="24"/>
              </w:rPr>
              <w:t>томобильных дорог Ре</w:t>
            </w:r>
            <w:r w:rsidRPr="00BB14F5">
              <w:rPr>
                <w:spacing w:val="-4"/>
                <w:sz w:val="24"/>
                <w:szCs w:val="24"/>
              </w:rPr>
              <w:t>с</w:t>
            </w:r>
            <w:r w:rsidRPr="00BB14F5">
              <w:rPr>
                <w:spacing w:val="-4"/>
                <w:sz w:val="24"/>
                <w:szCs w:val="24"/>
              </w:rPr>
              <w:t>публики Дагестан», адм</w:t>
            </w:r>
            <w:r w:rsidRPr="00BB14F5">
              <w:rPr>
                <w:spacing w:val="-4"/>
                <w:sz w:val="24"/>
                <w:szCs w:val="24"/>
              </w:rPr>
              <w:t>и</w:t>
            </w:r>
            <w:r w:rsidRPr="00BB14F5">
              <w:rPr>
                <w:spacing w:val="-4"/>
                <w:sz w:val="24"/>
                <w:szCs w:val="24"/>
              </w:rPr>
              <w:t>нистрации муниципальных районов и городских окр</w:t>
            </w:r>
            <w:r w:rsidRPr="00BB14F5">
              <w:rPr>
                <w:spacing w:val="-4"/>
                <w:sz w:val="24"/>
                <w:szCs w:val="24"/>
              </w:rPr>
              <w:t>у</w:t>
            </w:r>
            <w:r w:rsidRPr="00BB14F5">
              <w:rPr>
                <w:spacing w:val="-4"/>
                <w:sz w:val="24"/>
                <w:szCs w:val="24"/>
              </w:rPr>
              <w:t>гов (выборочно)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I-</w:t>
            </w:r>
            <w:r w:rsidRPr="00BB14F5">
              <w:rPr>
                <w:sz w:val="24"/>
                <w:szCs w:val="24"/>
                <w:lang w:val="en-US"/>
              </w:rPr>
              <w:t>II</w:t>
            </w:r>
            <w:r w:rsidRPr="00BB14F5">
              <w:rPr>
                <w:sz w:val="24"/>
                <w:szCs w:val="24"/>
              </w:rPr>
              <w:t xml:space="preserve"> </w:t>
            </w:r>
          </w:p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 xml:space="preserve">Служба </w:t>
            </w:r>
          </w:p>
          <w:p w:rsidR="00812BD9" w:rsidRPr="00BB14F5" w:rsidRDefault="00812BD9" w:rsidP="000414EA">
            <w:pPr>
              <w:jc w:val="center"/>
              <w:rPr>
                <w:sz w:val="24"/>
                <w:szCs w:val="24"/>
              </w:rPr>
            </w:pPr>
            <w:r w:rsidRPr="00BB14F5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12BD9" w:rsidRPr="00500952" w:rsidRDefault="00812BD9" w:rsidP="0065094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12BD9" w:rsidRPr="00241740" w:rsidTr="002D4B4E">
        <w:trPr>
          <w:trHeight w:val="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5B799A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65094D">
            <w:pPr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65094D">
            <w:pPr>
              <w:ind w:left="-37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65094D">
            <w:pPr>
              <w:shd w:val="clear" w:color="auto" w:fill="FFFFFF"/>
              <w:jc w:val="center"/>
              <w:rPr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65094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65094D">
            <w:pPr>
              <w:widowControl w:val="0"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2BD9" w:rsidRPr="005B799A" w:rsidRDefault="00812BD9" w:rsidP="0065094D">
            <w:pPr>
              <w:shd w:val="clear" w:color="auto" w:fill="FFFFFF"/>
              <w:ind w:left="11" w:firstLine="11"/>
              <w:jc w:val="center"/>
              <w:rPr>
                <w:sz w:val="16"/>
                <w:szCs w:val="16"/>
              </w:rPr>
            </w:pPr>
          </w:p>
        </w:tc>
      </w:tr>
      <w:tr w:rsidR="00812BD9" w:rsidRPr="00241740" w:rsidTr="002D4B4E">
        <w:trPr>
          <w:trHeight w:val="2853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812BD9" w:rsidRPr="00500952" w:rsidRDefault="00812BD9" w:rsidP="0029281B">
            <w:pPr>
              <w:jc w:val="both"/>
              <w:rPr>
                <w:spacing w:val="-4"/>
                <w:sz w:val="24"/>
                <w:szCs w:val="24"/>
              </w:rPr>
            </w:pPr>
            <w:r w:rsidRPr="00500952">
              <w:rPr>
                <w:spacing w:val="-4"/>
                <w:sz w:val="24"/>
                <w:szCs w:val="24"/>
              </w:rPr>
              <w:t>Проверка осуществления расходов федерал</w:t>
            </w:r>
            <w:r w:rsidRPr="00500952">
              <w:rPr>
                <w:spacing w:val="-4"/>
                <w:sz w:val="24"/>
                <w:szCs w:val="24"/>
              </w:rPr>
              <w:t>ь</w:t>
            </w:r>
            <w:r w:rsidRPr="00500952">
              <w:rPr>
                <w:spacing w:val="-4"/>
                <w:sz w:val="24"/>
                <w:szCs w:val="24"/>
              </w:rPr>
              <w:t>ного бюджета на реализацию мероприятий в</w:t>
            </w:r>
            <w:r w:rsidRPr="00500952">
              <w:rPr>
                <w:spacing w:val="-4"/>
                <w:sz w:val="24"/>
                <w:szCs w:val="24"/>
              </w:rPr>
              <w:t>е</w:t>
            </w:r>
            <w:r w:rsidRPr="00500952">
              <w:rPr>
                <w:spacing w:val="-4"/>
                <w:sz w:val="24"/>
                <w:szCs w:val="24"/>
              </w:rPr>
              <w:t>домственного проекта «Развитие отраслей а</w:t>
            </w:r>
            <w:r w:rsidRPr="00500952">
              <w:rPr>
                <w:spacing w:val="-4"/>
                <w:sz w:val="24"/>
                <w:szCs w:val="24"/>
              </w:rPr>
              <w:t>г</w:t>
            </w:r>
            <w:r w:rsidRPr="00500952">
              <w:rPr>
                <w:spacing w:val="-4"/>
                <w:sz w:val="24"/>
                <w:szCs w:val="24"/>
              </w:rPr>
              <w:t>ропромышленного комплекса, обеспечива</w:t>
            </w:r>
            <w:r w:rsidRPr="00500952">
              <w:rPr>
                <w:spacing w:val="-4"/>
                <w:sz w:val="24"/>
                <w:szCs w:val="24"/>
              </w:rPr>
              <w:t>ю</w:t>
            </w:r>
            <w:r w:rsidRPr="00500952">
              <w:rPr>
                <w:spacing w:val="-4"/>
                <w:sz w:val="24"/>
                <w:szCs w:val="24"/>
              </w:rPr>
              <w:t>щих ускоренное импортозамещение основных видов сельскохозяйственной продукции, сырья и продовольствия» государственной програ</w:t>
            </w:r>
            <w:r w:rsidRPr="00500952">
              <w:rPr>
                <w:spacing w:val="-4"/>
                <w:sz w:val="24"/>
                <w:szCs w:val="24"/>
              </w:rPr>
              <w:t>м</w:t>
            </w:r>
            <w:r w:rsidRPr="00500952">
              <w:rPr>
                <w:spacing w:val="-4"/>
                <w:sz w:val="24"/>
                <w:szCs w:val="24"/>
              </w:rPr>
              <w:t>мы «Развитие сельског</w:t>
            </w:r>
            <w:bookmarkStart w:id="0" w:name="_GoBack"/>
            <w:bookmarkEnd w:id="0"/>
            <w:r w:rsidRPr="00500952">
              <w:rPr>
                <w:spacing w:val="-4"/>
                <w:sz w:val="24"/>
                <w:szCs w:val="24"/>
              </w:rPr>
              <w:t>о хозяйства и регулир</w:t>
            </w:r>
            <w:r w:rsidRPr="00500952">
              <w:rPr>
                <w:spacing w:val="-4"/>
                <w:sz w:val="24"/>
                <w:szCs w:val="24"/>
              </w:rPr>
              <w:t>о</w:t>
            </w:r>
            <w:r w:rsidRPr="00500952">
              <w:rPr>
                <w:spacing w:val="-4"/>
                <w:sz w:val="24"/>
                <w:szCs w:val="24"/>
              </w:rPr>
              <w:t>вания рынков сельскохозяйственной проду</w:t>
            </w:r>
            <w:r w:rsidRPr="00500952">
              <w:rPr>
                <w:spacing w:val="-4"/>
                <w:sz w:val="24"/>
                <w:szCs w:val="24"/>
              </w:rPr>
              <w:t>к</w:t>
            </w:r>
            <w:r w:rsidRPr="00500952">
              <w:rPr>
                <w:spacing w:val="-4"/>
                <w:sz w:val="24"/>
                <w:szCs w:val="24"/>
              </w:rPr>
              <w:t>ции, сырья и продовольствия»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812BD9" w:rsidRPr="00500952" w:rsidRDefault="00812BD9" w:rsidP="0029281B">
            <w:pPr>
              <w:ind w:left="-37"/>
              <w:jc w:val="both"/>
              <w:rPr>
                <w:sz w:val="24"/>
                <w:szCs w:val="24"/>
              </w:rPr>
            </w:pPr>
            <w:r w:rsidRPr="00500952">
              <w:rPr>
                <w:sz w:val="24"/>
                <w:szCs w:val="24"/>
              </w:rPr>
              <w:t>Министерство сельского хозяйства и продовол</w:t>
            </w:r>
            <w:r w:rsidRPr="00500952">
              <w:rPr>
                <w:sz w:val="24"/>
                <w:szCs w:val="24"/>
              </w:rPr>
              <w:t>ь</w:t>
            </w:r>
            <w:r w:rsidRPr="00500952">
              <w:rPr>
                <w:sz w:val="24"/>
                <w:szCs w:val="24"/>
              </w:rPr>
              <w:t>ствия РД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12BD9" w:rsidRPr="00500952" w:rsidRDefault="00812BD9" w:rsidP="0029281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500952">
              <w:rPr>
                <w:spacing w:val="-1"/>
                <w:sz w:val="24"/>
                <w:szCs w:val="24"/>
              </w:rPr>
              <w:t xml:space="preserve">2019-2021 гг. </w:t>
            </w:r>
          </w:p>
          <w:p w:rsidR="00812BD9" w:rsidRPr="00500952" w:rsidRDefault="00812BD9" w:rsidP="0029281B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812BD9" w:rsidRPr="00500952" w:rsidRDefault="00812BD9" w:rsidP="002928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00952">
              <w:rPr>
                <w:sz w:val="24"/>
                <w:szCs w:val="24"/>
                <w:lang w:val="en-US"/>
              </w:rPr>
              <w:t>II</w:t>
            </w:r>
            <w:r w:rsidRPr="0050095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812BD9" w:rsidRPr="00500952" w:rsidRDefault="00812BD9" w:rsidP="0029281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00952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12BD9" w:rsidRDefault="00812BD9" w:rsidP="0029281B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ванное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рального </w:t>
            </w:r>
          </w:p>
          <w:p w:rsidR="00812BD9" w:rsidRPr="00500952" w:rsidRDefault="00812BD9" w:rsidP="0029281B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CB7D22">
        <w:trPr>
          <w:trHeight w:val="2515"/>
        </w:trPr>
        <w:tc>
          <w:tcPr>
            <w:tcW w:w="568" w:type="dxa"/>
            <w:tcBorders>
              <w:top w:val="nil"/>
              <w:bottom w:val="nil"/>
            </w:tcBorders>
          </w:tcPr>
          <w:p w:rsidR="00812BD9" w:rsidRPr="00241740" w:rsidRDefault="00812BD9" w:rsidP="00CB7D22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12BD9" w:rsidRPr="00500952" w:rsidRDefault="00812BD9" w:rsidP="000A0FD8">
            <w:pPr>
              <w:jc w:val="both"/>
              <w:rPr>
                <w:sz w:val="24"/>
                <w:szCs w:val="24"/>
              </w:rPr>
            </w:pPr>
            <w:r w:rsidRPr="00500952">
              <w:rPr>
                <w:sz w:val="24"/>
                <w:szCs w:val="24"/>
              </w:rPr>
              <w:t>Проверка соблюдения целей, порядка и усл</w:t>
            </w:r>
            <w:r w:rsidRPr="00500952">
              <w:rPr>
                <w:sz w:val="24"/>
                <w:szCs w:val="24"/>
              </w:rPr>
              <w:t>о</w:t>
            </w:r>
            <w:r w:rsidRPr="00500952">
              <w:rPr>
                <w:sz w:val="24"/>
                <w:szCs w:val="24"/>
              </w:rPr>
              <w:t>вий предоставления из федерального бюдж</w:t>
            </w:r>
            <w:r w:rsidRPr="00500952">
              <w:rPr>
                <w:sz w:val="24"/>
                <w:szCs w:val="24"/>
              </w:rPr>
              <w:t>е</w:t>
            </w:r>
            <w:r w:rsidRPr="00500952">
              <w:rPr>
                <w:sz w:val="24"/>
                <w:szCs w:val="24"/>
              </w:rPr>
              <w:t>та бюджетам субъектов РФ субсидии, иного межбюджетного трансферта, имеющего цел</w:t>
            </w:r>
            <w:r w:rsidRPr="00500952">
              <w:rPr>
                <w:sz w:val="24"/>
                <w:szCs w:val="24"/>
              </w:rPr>
              <w:t>е</w:t>
            </w:r>
            <w:r w:rsidRPr="00500952">
              <w:rPr>
                <w:sz w:val="24"/>
                <w:szCs w:val="24"/>
              </w:rPr>
              <w:t>вое назначение, на реализацию мероприятий государственной программы «Развитие сел</w:t>
            </w:r>
            <w:r w:rsidRPr="00500952">
              <w:rPr>
                <w:sz w:val="24"/>
                <w:szCs w:val="24"/>
              </w:rPr>
              <w:t>ь</w:t>
            </w:r>
            <w:r w:rsidRPr="00500952">
              <w:rPr>
                <w:sz w:val="24"/>
                <w:szCs w:val="24"/>
              </w:rPr>
              <w:t>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12BD9" w:rsidRPr="00500952" w:rsidRDefault="00812BD9" w:rsidP="000A0FD8">
            <w:pPr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500952">
              <w:rPr>
                <w:spacing w:val="-4"/>
                <w:sz w:val="24"/>
                <w:szCs w:val="24"/>
              </w:rPr>
              <w:t>Министерство сельского хозяйства и продовольствия РД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12BD9" w:rsidRPr="00500952" w:rsidRDefault="00812BD9" w:rsidP="000A0FD8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500952">
              <w:rPr>
                <w:spacing w:val="-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812BD9" w:rsidRPr="00500952" w:rsidRDefault="00812BD9" w:rsidP="000A0FD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00952">
              <w:rPr>
                <w:sz w:val="24"/>
                <w:szCs w:val="24"/>
                <w:lang w:val="en-US"/>
              </w:rPr>
              <w:t>III</w:t>
            </w:r>
            <w:r w:rsidRPr="00500952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12BD9" w:rsidRPr="00500952" w:rsidRDefault="00812BD9" w:rsidP="000A0FD8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00952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2BD9" w:rsidRDefault="00812BD9" w:rsidP="0065094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12BD9" w:rsidRPr="00241740" w:rsidTr="005B799A">
        <w:trPr>
          <w:trHeight w:val="257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12BD9" w:rsidRPr="00241740" w:rsidRDefault="00812BD9" w:rsidP="00CB7D22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12BD9" w:rsidRPr="00B03CC6" w:rsidRDefault="00812BD9" w:rsidP="00AE31AF">
            <w:pPr>
              <w:jc w:val="both"/>
              <w:rPr>
                <w:spacing w:val="-6"/>
                <w:sz w:val="24"/>
                <w:szCs w:val="24"/>
              </w:rPr>
            </w:pPr>
            <w:r w:rsidRPr="00B03CC6">
              <w:rPr>
                <w:spacing w:val="-6"/>
                <w:sz w:val="24"/>
                <w:szCs w:val="24"/>
              </w:rPr>
              <w:t xml:space="preserve">Проверка расходов, </w:t>
            </w:r>
            <w:r w:rsidR="00AE31AF" w:rsidRPr="00B03CC6">
              <w:rPr>
                <w:spacing w:val="-6"/>
                <w:sz w:val="24"/>
                <w:szCs w:val="24"/>
              </w:rPr>
              <w:t>осуществлен</w:t>
            </w:r>
            <w:r w:rsidRPr="00B03CC6">
              <w:rPr>
                <w:spacing w:val="-6"/>
                <w:sz w:val="24"/>
                <w:szCs w:val="24"/>
              </w:rPr>
              <w:t xml:space="preserve">ных </w:t>
            </w:r>
            <w:r w:rsidR="00BB14F5">
              <w:rPr>
                <w:spacing w:val="-6"/>
                <w:sz w:val="24"/>
                <w:szCs w:val="24"/>
              </w:rPr>
              <w:t xml:space="preserve">за счет средств </w:t>
            </w:r>
            <w:r w:rsidR="00BB14F5" w:rsidRPr="00B03CC6">
              <w:rPr>
                <w:spacing w:val="-6"/>
                <w:sz w:val="24"/>
                <w:szCs w:val="24"/>
              </w:rPr>
              <w:t xml:space="preserve">республиканского бюджета РД </w:t>
            </w:r>
            <w:r w:rsidR="00BB14F5">
              <w:rPr>
                <w:spacing w:val="-6"/>
                <w:sz w:val="24"/>
                <w:szCs w:val="24"/>
              </w:rPr>
              <w:t>при</w:t>
            </w:r>
            <w:r w:rsidRPr="00B03CC6">
              <w:rPr>
                <w:spacing w:val="-6"/>
                <w:sz w:val="24"/>
                <w:szCs w:val="24"/>
              </w:rPr>
              <w:t xml:space="preserve"> ре</w:t>
            </w:r>
            <w:r w:rsidRPr="00B03CC6">
              <w:rPr>
                <w:spacing w:val="-6"/>
                <w:sz w:val="24"/>
                <w:szCs w:val="24"/>
              </w:rPr>
              <w:t>а</w:t>
            </w:r>
            <w:r w:rsidRPr="00B03CC6">
              <w:rPr>
                <w:spacing w:val="-6"/>
                <w:sz w:val="24"/>
                <w:szCs w:val="24"/>
              </w:rPr>
              <w:t>лиза</w:t>
            </w:r>
            <w:r w:rsidR="00BB14F5">
              <w:rPr>
                <w:spacing w:val="-6"/>
                <w:sz w:val="24"/>
                <w:szCs w:val="24"/>
              </w:rPr>
              <w:t>ции</w:t>
            </w:r>
            <w:r w:rsidRPr="00B03CC6">
              <w:rPr>
                <w:spacing w:val="-6"/>
                <w:sz w:val="24"/>
                <w:szCs w:val="24"/>
              </w:rPr>
              <w:t xml:space="preserve"> государственных программ «Разв</w:t>
            </w:r>
            <w:r w:rsidRPr="00B03CC6">
              <w:rPr>
                <w:spacing w:val="-6"/>
                <w:sz w:val="24"/>
                <w:szCs w:val="24"/>
              </w:rPr>
              <w:t>и</w:t>
            </w:r>
            <w:r w:rsidRPr="00B03CC6">
              <w:rPr>
                <w:spacing w:val="-6"/>
                <w:sz w:val="24"/>
                <w:szCs w:val="24"/>
              </w:rPr>
              <w:t>тие сельского хозяйства и регулирование рынков сельскохозяйственной продукции, сырья и пр</w:t>
            </w:r>
            <w:r w:rsidRPr="00B03CC6">
              <w:rPr>
                <w:spacing w:val="-6"/>
                <w:sz w:val="24"/>
                <w:szCs w:val="24"/>
              </w:rPr>
              <w:t>о</w:t>
            </w:r>
            <w:r w:rsidRPr="00B03CC6">
              <w:rPr>
                <w:spacing w:val="-6"/>
                <w:sz w:val="24"/>
                <w:szCs w:val="24"/>
              </w:rPr>
              <w:t>довольствия», «Комплексное развитие сел</w:t>
            </w:r>
            <w:r w:rsidRPr="00B03CC6">
              <w:rPr>
                <w:spacing w:val="-6"/>
                <w:sz w:val="24"/>
                <w:szCs w:val="24"/>
              </w:rPr>
              <w:t>ь</w:t>
            </w:r>
            <w:r w:rsidRPr="00B03CC6">
              <w:rPr>
                <w:spacing w:val="-6"/>
                <w:sz w:val="24"/>
                <w:szCs w:val="24"/>
              </w:rPr>
              <w:t>ских территорий Республики Дагестан», достоверн</w:t>
            </w:r>
            <w:r w:rsidRPr="00B03CC6">
              <w:rPr>
                <w:spacing w:val="-6"/>
                <w:sz w:val="24"/>
                <w:szCs w:val="24"/>
              </w:rPr>
              <w:t>о</w:t>
            </w:r>
            <w:r w:rsidRPr="00B03CC6">
              <w:rPr>
                <w:spacing w:val="-6"/>
                <w:sz w:val="24"/>
                <w:szCs w:val="24"/>
              </w:rPr>
              <w:t>сти отчетов об их реализации, расходов на обе</w:t>
            </w:r>
            <w:r w:rsidRPr="00B03CC6">
              <w:rPr>
                <w:spacing w:val="-6"/>
                <w:sz w:val="24"/>
                <w:szCs w:val="24"/>
              </w:rPr>
              <w:t>с</w:t>
            </w:r>
            <w:r w:rsidRPr="00B03CC6">
              <w:rPr>
                <w:spacing w:val="-6"/>
                <w:sz w:val="24"/>
                <w:szCs w:val="24"/>
              </w:rPr>
              <w:t>печение выполнения функций министе</w:t>
            </w:r>
            <w:r w:rsidRPr="00B03CC6">
              <w:rPr>
                <w:spacing w:val="-6"/>
                <w:sz w:val="24"/>
                <w:szCs w:val="24"/>
              </w:rPr>
              <w:t>р</w:t>
            </w:r>
            <w:r w:rsidRPr="00B03CC6">
              <w:rPr>
                <w:spacing w:val="-6"/>
                <w:sz w:val="24"/>
                <w:szCs w:val="24"/>
              </w:rPr>
              <w:t>ства  и их отражения в бюджетном учете и о</w:t>
            </w:r>
            <w:r w:rsidRPr="00B03CC6">
              <w:rPr>
                <w:spacing w:val="-6"/>
                <w:sz w:val="24"/>
                <w:szCs w:val="24"/>
              </w:rPr>
              <w:t>т</w:t>
            </w:r>
            <w:r w:rsidRPr="00B03CC6">
              <w:rPr>
                <w:spacing w:val="-6"/>
                <w:sz w:val="24"/>
                <w:szCs w:val="24"/>
              </w:rPr>
              <w:t>четности, а также соблюдения законодательства РФ о ко</w:t>
            </w:r>
            <w:r w:rsidRPr="00B03CC6">
              <w:rPr>
                <w:spacing w:val="-6"/>
                <w:sz w:val="24"/>
                <w:szCs w:val="24"/>
              </w:rPr>
              <w:t>н</w:t>
            </w:r>
            <w:r w:rsidRPr="00B03CC6">
              <w:rPr>
                <w:spacing w:val="-6"/>
                <w:sz w:val="24"/>
                <w:szCs w:val="24"/>
              </w:rPr>
              <w:t>трактной системе в сфере закупок товаров, р</w:t>
            </w:r>
            <w:r w:rsidRPr="00B03CC6">
              <w:rPr>
                <w:spacing w:val="-6"/>
                <w:sz w:val="24"/>
                <w:szCs w:val="24"/>
              </w:rPr>
              <w:t>а</w:t>
            </w:r>
            <w:r w:rsidRPr="00B03CC6">
              <w:rPr>
                <w:spacing w:val="-6"/>
                <w:sz w:val="24"/>
                <w:szCs w:val="24"/>
              </w:rPr>
              <w:t>бот, услуг для обеспечения государственных нужд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12BD9" w:rsidRPr="00B03CC6" w:rsidRDefault="00812BD9" w:rsidP="001467C3">
            <w:pPr>
              <w:jc w:val="both"/>
              <w:rPr>
                <w:spacing w:val="-6"/>
                <w:sz w:val="24"/>
                <w:szCs w:val="24"/>
              </w:rPr>
            </w:pPr>
            <w:r w:rsidRPr="00B03CC6">
              <w:rPr>
                <w:spacing w:val="-6"/>
                <w:sz w:val="24"/>
                <w:szCs w:val="24"/>
              </w:rPr>
              <w:t>Министерство сельского хозяйства и продовольствия РД, Управление Правител</w:t>
            </w:r>
            <w:r w:rsidRPr="00B03CC6">
              <w:rPr>
                <w:spacing w:val="-6"/>
                <w:sz w:val="24"/>
                <w:szCs w:val="24"/>
              </w:rPr>
              <w:t>ь</w:t>
            </w:r>
            <w:r w:rsidRPr="00B03CC6">
              <w:rPr>
                <w:spacing w:val="-6"/>
                <w:sz w:val="24"/>
                <w:szCs w:val="24"/>
              </w:rPr>
              <w:t>ства РД по капитальному строительству, ГКУ РД «Дагсельхозстрой»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12BD9" w:rsidRPr="00B03CC6" w:rsidRDefault="00812BD9" w:rsidP="001467C3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12BD9" w:rsidRPr="00B03CC6" w:rsidRDefault="00812BD9" w:rsidP="001467C3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  <w:lang w:val="en-US"/>
              </w:rPr>
              <w:t>II</w:t>
            </w:r>
            <w:r w:rsidRPr="00B03CC6">
              <w:rPr>
                <w:sz w:val="24"/>
                <w:szCs w:val="24"/>
              </w:rPr>
              <w:t xml:space="preserve">-III </w:t>
            </w:r>
          </w:p>
          <w:p w:rsidR="00812BD9" w:rsidRPr="00B03CC6" w:rsidRDefault="00812BD9" w:rsidP="001467C3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12BD9" w:rsidRPr="00B03CC6" w:rsidRDefault="00812BD9" w:rsidP="001467C3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 xml:space="preserve">Служба </w:t>
            </w:r>
          </w:p>
          <w:p w:rsidR="00812BD9" w:rsidRPr="00B03CC6" w:rsidRDefault="00812BD9" w:rsidP="001467C3">
            <w:pPr>
              <w:jc w:val="center"/>
              <w:rPr>
                <w:sz w:val="24"/>
                <w:szCs w:val="24"/>
              </w:rPr>
            </w:pPr>
            <w:r w:rsidRPr="00B03CC6">
              <w:rPr>
                <w:sz w:val="24"/>
                <w:szCs w:val="24"/>
              </w:rPr>
              <w:t>госфинконтроля РД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12BD9" w:rsidRDefault="00812BD9" w:rsidP="0065094D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</w:p>
        </w:tc>
      </w:tr>
      <w:tr w:rsidR="00812BD9" w:rsidRPr="00241740" w:rsidTr="005B799A">
        <w:trPr>
          <w:trHeight w:val="52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CB7D22">
            <w:pPr>
              <w:widowControl w:val="0"/>
              <w:suppressAutoHyphen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1467C3">
            <w:pPr>
              <w:jc w:val="both"/>
              <w:rPr>
                <w:spacing w:val="-6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1467C3">
            <w:pPr>
              <w:jc w:val="both"/>
              <w:rPr>
                <w:spacing w:val="-6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146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1467C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1467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12BD9" w:rsidRPr="005B799A" w:rsidRDefault="00812BD9" w:rsidP="0065094D">
            <w:pPr>
              <w:shd w:val="clear" w:color="auto" w:fill="FFFFFF"/>
              <w:ind w:left="11" w:firstLine="11"/>
              <w:jc w:val="center"/>
              <w:rPr>
                <w:sz w:val="16"/>
                <w:szCs w:val="16"/>
              </w:rPr>
            </w:pPr>
          </w:p>
        </w:tc>
      </w:tr>
      <w:tr w:rsidR="00812BD9" w:rsidRPr="00241740" w:rsidTr="00CB7D22">
        <w:trPr>
          <w:trHeight w:val="1492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812BD9" w:rsidRPr="00241740" w:rsidRDefault="00812BD9" w:rsidP="00A61F3B">
            <w:pPr>
              <w:widowControl w:val="0"/>
              <w:numPr>
                <w:ilvl w:val="0"/>
                <w:numId w:val="22"/>
              </w:num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812BD9" w:rsidRPr="00CB7D22" w:rsidRDefault="00812BD9" w:rsidP="00F859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Проверка соблюдения целей, порядка и усл</w:t>
            </w:r>
            <w:r w:rsidRPr="00CB7D22">
              <w:rPr>
                <w:sz w:val="24"/>
                <w:szCs w:val="24"/>
              </w:rPr>
              <w:t>о</w:t>
            </w:r>
            <w:r w:rsidRPr="00CB7D22">
              <w:rPr>
                <w:sz w:val="24"/>
                <w:szCs w:val="24"/>
              </w:rPr>
              <w:t>вий предоставления из федерального бюдж</w:t>
            </w:r>
            <w:r w:rsidRPr="00CB7D22">
              <w:rPr>
                <w:sz w:val="24"/>
                <w:szCs w:val="24"/>
              </w:rPr>
              <w:t>е</w:t>
            </w:r>
            <w:r w:rsidRPr="00CB7D22">
              <w:rPr>
                <w:sz w:val="24"/>
                <w:szCs w:val="24"/>
              </w:rPr>
              <w:t>та бюджетам субъектов РФ субсидий на ре</w:t>
            </w:r>
            <w:r w:rsidRPr="00CB7D22">
              <w:rPr>
                <w:sz w:val="24"/>
                <w:szCs w:val="24"/>
              </w:rPr>
              <w:t>а</w:t>
            </w:r>
            <w:r w:rsidRPr="00CB7D22">
              <w:rPr>
                <w:sz w:val="24"/>
                <w:szCs w:val="24"/>
              </w:rPr>
              <w:t>лизацию региональных программ модерниз</w:t>
            </w:r>
            <w:r w:rsidRPr="00CB7D22">
              <w:rPr>
                <w:sz w:val="24"/>
                <w:szCs w:val="24"/>
              </w:rPr>
              <w:t>а</w:t>
            </w:r>
            <w:r w:rsidRPr="00CB7D22">
              <w:rPr>
                <w:sz w:val="24"/>
                <w:szCs w:val="24"/>
              </w:rPr>
              <w:t>ции первичного звена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812BD9" w:rsidRPr="00CB7D22" w:rsidRDefault="00812BD9" w:rsidP="00F85936">
            <w:pPr>
              <w:shd w:val="clear" w:color="auto" w:fill="FFFFFF"/>
              <w:ind w:left="-37"/>
              <w:jc w:val="both"/>
              <w:rPr>
                <w:spacing w:val="-4"/>
                <w:sz w:val="24"/>
                <w:szCs w:val="24"/>
              </w:rPr>
            </w:pPr>
            <w:r w:rsidRPr="00CB7D22">
              <w:rPr>
                <w:spacing w:val="-4"/>
                <w:sz w:val="24"/>
                <w:szCs w:val="24"/>
              </w:rPr>
              <w:t>Министерство здравоохр</w:t>
            </w:r>
            <w:r w:rsidRPr="00CB7D22">
              <w:rPr>
                <w:spacing w:val="-4"/>
                <w:sz w:val="24"/>
                <w:szCs w:val="24"/>
              </w:rPr>
              <w:t>а</w:t>
            </w:r>
            <w:r w:rsidRPr="00CB7D22">
              <w:rPr>
                <w:spacing w:val="-4"/>
                <w:sz w:val="24"/>
                <w:szCs w:val="24"/>
              </w:rPr>
              <w:t>нения РД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12BD9" w:rsidRPr="00CB7D22" w:rsidRDefault="00812BD9" w:rsidP="00F85936">
            <w:pPr>
              <w:shd w:val="clear" w:color="auto" w:fill="FFFFFF"/>
              <w:ind w:left="110"/>
              <w:jc w:val="center"/>
              <w:rPr>
                <w:spacing w:val="-1"/>
                <w:sz w:val="24"/>
                <w:szCs w:val="24"/>
              </w:rPr>
            </w:pPr>
            <w:r w:rsidRPr="00CB7D22">
              <w:rPr>
                <w:spacing w:val="-1"/>
                <w:sz w:val="24"/>
                <w:szCs w:val="24"/>
              </w:rPr>
              <w:t xml:space="preserve">2021 г. -       истекший </w:t>
            </w:r>
            <w:r w:rsidRPr="00CB7D22">
              <w:rPr>
                <w:spacing w:val="-1"/>
                <w:sz w:val="24"/>
                <w:szCs w:val="24"/>
                <w:lang w:val="en-US"/>
              </w:rPr>
              <w:t xml:space="preserve">   </w:t>
            </w:r>
            <w:r w:rsidRPr="00CB7D22">
              <w:rPr>
                <w:spacing w:val="-1"/>
                <w:sz w:val="24"/>
                <w:szCs w:val="24"/>
              </w:rPr>
              <w:t>период 2022 г.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812BD9" w:rsidRPr="00CB7D22" w:rsidRDefault="00812BD9" w:rsidP="00F21CBE">
            <w:pPr>
              <w:jc w:val="center"/>
              <w:rPr>
                <w:sz w:val="24"/>
                <w:szCs w:val="24"/>
                <w:lang w:val="en-US"/>
              </w:rPr>
            </w:pPr>
            <w:r w:rsidRPr="00CB7D22">
              <w:rPr>
                <w:sz w:val="24"/>
                <w:szCs w:val="24"/>
                <w:lang w:val="en-US"/>
              </w:rPr>
              <w:t>III-IV</w:t>
            </w:r>
            <w:r w:rsidRPr="00CB7D22">
              <w:rPr>
                <w:sz w:val="24"/>
                <w:szCs w:val="24"/>
              </w:rPr>
              <w:t xml:space="preserve"> </w:t>
            </w:r>
          </w:p>
          <w:p w:rsidR="00812BD9" w:rsidRPr="00CB7D22" w:rsidRDefault="00812BD9" w:rsidP="00F21CBE">
            <w:pPr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812BD9" w:rsidRPr="00CB7D22" w:rsidRDefault="00812BD9" w:rsidP="00F859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Управление Федерального казначейства по РД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812BD9" w:rsidRPr="00CB7D22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Централиз</w:t>
            </w:r>
            <w:r w:rsidRPr="00CB7D22">
              <w:rPr>
                <w:sz w:val="24"/>
                <w:szCs w:val="24"/>
              </w:rPr>
              <w:t>о</w:t>
            </w:r>
            <w:r w:rsidRPr="00CB7D22">
              <w:rPr>
                <w:sz w:val="24"/>
                <w:szCs w:val="24"/>
              </w:rPr>
              <w:t>ванное зад</w:t>
            </w:r>
            <w:r w:rsidRPr="00CB7D22">
              <w:rPr>
                <w:sz w:val="24"/>
                <w:szCs w:val="24"/>
              </w:rPr>
              <w:t>а</w:t>
            </w:r>
            <w:r w:rsidRPr="00CB7D22">
              <w:rPr>
                <w:sz w:val="24"/>
                <w:szCs w:val="24"/>
              </w:rPr>
              <w:t>ние Фед</w:t>
            </w:r>
            <w:r w:rsidRPr="00CB7D22">
              <w:rPr>
                <w:sz w:val="24"/>
                <w:szCs w:val="24"/>
              </w:rPr>
              <w:t>е</w:t>
            </w:r>
            <w:r w:rsidRPr="00CB7D22">
              <w:rPr>
                <w:sz w:val="24"/>
                <w:szCs w:val="24"/>
              </w:rPr>
              <w:t xml:space="preserve">рального </w:t>
            </w:r>
          </w:p>
          <w:p w:rsidR="00812BD9" w:rsidRPr="00CB7D22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казначейства</w:t>
            </w:r>
          </w:p>
        </w:tc>
      </w:tr>
      <w:tr w:rsidR="00812BD9" w:rsidRPr="00241740" w:rsidTr="00CB7D22">
        <w:trPr>
          <w:trHeight w:val="62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812BD9" w:rsidRPr="00241740" w:rsidRDefault="00812BD9" w:rsidP="002D2A2D">
            <w:pPr>
              <w:widowControl w:val="0"/>
              <w:suppressAutoHyphens/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812BD9" w:rsidRPr="00CB7D22" w:rsidRDefault="00812BD9" w:rsidP="00F85936">
            <w:pPr>
              <w:spacing w:after="120"/>
              <w:jc w:val="both"/>
              <w:rPr>
                <w:spacing w:val="-4"/>
                <w:sz w:val="24"/>
                <w:szCs w:val="24"/>
              </w:rPr>
            </w:pPr>
            <w:r w:rsidRPr="00CB7D22">
              <w:rPr>
                <w:spacing w:val="-4"/>
                <w:sz w:val="24"/>
                <w:szCs w:val="24"/>
              </w:rPr>
              <w:t>Проверка целевого и эффективного использ</w:t>
            </w:r>
            <w:r w:rsidRPr="00CB7D22">
              <w:rPr>
                <w:spacing w:val="-4"/>
                <w:sz w:val="24"/>
                <w:szCs w:val="24"/>
              </w:rPr>
              <w:t>о</w:t>
            </w:r>
            <w:r w:rsidRPr="00CB7D22">
              <w:rPr>
                <w:spacing w:val="-4"/>
                <w:sz w:val="24"/>
                <w:szCs w:val="24"/>
              </w:rPr>
              <w:t>вания бюджетных средств, выделенных на ре</w:t>
            </w:r>
            <w:r w:rsidRPr="00CB7D22">
              <w:rPr>
                <w:spacing w:val="-4"/>
                <w:sz w:val="24"/>
                <w:szCs w:val="24"/>
              </w:rPr>
              <w:t>а</w:t>
            </w:r>
            <w:r w:rsidRPr="00CB7D22">
              <w:rPr>
                <w:spacing w:val="-4"/>
                <w:sz w:val="24"/>
                <w:szCs w:val="24"/>
              </w:rPr>
              <w:t>лизацию государственной программы Респу</w:t>
            </w:r>
            <w:r w:rsidRPr="00CB7D22">
              <w:rPr>
                <w:spacing w:val="-4"/>
                <w:sz w:val="24"/>
                <w:szCs w:val="24"/>
              </w:rPr>
              <w:t>б</w:t>
            </w:r>
            <w:r w:rsidRPr="00CB7D22">
              <w:rPr>
                <w:spacing w:val="-4"/>
                <w:sz w:val="24"/>
                <w:szCs w:val="24"/>
              </w:rPr>
              <w:t>лики Дагестан «Модернизация первичного зв</w:t>
            </w:r>
            <w:r w:rsidRPr="00CB7D22">
              <w:rPr>
                <w:spacing w:val="-4"/>
                <w:sz w:val="24"/>
                <w:szCs w:val="24"/>
              </w:rPr>
              <w:t>е</w:t>
            </w:r>
            <w:r w:rsidRPr="00CB7D22">
              <w:rPr>
                <w:spacing w:val="-4"/>
                <w:sz w:val="24"/>
                <w:szCs w:val="24"/>
              </w:rPr>
              <w:t>на здравоохранения Республики Дагестан», а также анализ использования средств республ</w:t>
            </w:r>
            <w:r w:rsidRPr="00CB7D22">
              <w:rPr>
                <w:spacing w:val="-4"/>
                <w:sz w:val="24"/>
                <w:szCs w:val="24"/>
              </w:rPr>
              <w:t>и</w:t>
            </w:r>
            <w:r w:rsidRPr="00CB7D22">
              <w:rPr>
                <w:spacing w:val="-4"/>
                <w:sz w:val="24"/>
                <w:szCs w:val="24"/>
              </w:rPr>
              <w:t>канского бюджета РД, выделенных на закупку лекарственных препаратов для льготной кат</w:t>
            </w:r>
            <w:r w:rsidRPr="00CB7D22">
              <w:rPr>
                <w:spacing w:val="-4"/>
                <w:sz w:val="24"/>
                <w:szCs w:val="24"/>
              </w:rPr>
              <w:t>е</w:t>
            </w:r>
            <w:r w:rsidRPr="00CB7D22">
              <w:rPr>
                <w:spacing w:val="-4"/>
                <w:sz w:val="24"/>
                <w:szCs w:val="24"/>
              </w:rPr>
              <w:t>гории граждан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12BD9" w:rsidRPr="00CB7D22" w:rsidRDefault="00812BD9" w:rsidP="00F85936">
            <w:pPr>
              <w:ind w:left="-37"/>
              <w:jc w:val="both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Министерство здрав</w:t>
            </w:r>
            <w:r w:rsidRPr="00CB7D22">
              <w:rPr>
                <w:sz w:val="24"/>
                <w:szCs w:val="24"/>
              </w:rPr>
              <w:t>о</w:t>
            </w:r>
            <w:r w:rsidRPr="00CB7D22">
              <w:rPr>
                <w:sz w:val="24"/>
                <w:szCs w:val="24"/>
              </w:rPr>
              <w:t>охранения РД, получатели бюджетных средств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12BD9" w:rsidRPr="00CB7D22" w:rsidRDefault="00812BD9" w:rsidP="00F85936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CB7D22">
              <w:rPr>
                <w:spacing w:val="-1"/>
                <w:sz w:val="24"/>
                <w:szCs w:val="24"/>
              </w:rPr>
              <w:t xml:space="preserve">2021 г.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12BD9" w:rsidRPr="00CB7D22" w:rsidRDefault="00812BD9" w:rsidP="00F85936">
            <w:pPr>
              <w:jc w:val="center"/>
              <w:rPr>
                <w:sz w:val="24"/>
                <w:szCs w:val="24"/>
                <w:lang w:val="en-US"/>
              </w:rPr>
            </w:pPr>
            <w:r w:rsidRPr="00CB7D22">
              <w:rPr>
                <w:sz w:val="24"/>
                <w:szCs w:val="24"/>
                <w:lang w:val="en-US"/>
              </w:rPr>
              <w:t>III-IV</w:t>
            </w:r>
            <w:r w:rsidRPr="00CB7D22">
              <w:rPr>
                <w:sz w:val="24"/>
                <w:szCs w:val="24"/>
              </w:rPr>
              <w:t xml:space="preserve"> </w:t>
            </w:r>
          </w:p>
          <w:p w:rsidR="00812BD9" w:rsidRPr="00CB7D22" w:rsidRDefault="00812BD9" w:rsidP="00F85936">
            <w:pPr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кварталы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12BD9" w:rsidRPr="00CB7D22" w:rsidRDefault="00812BD9" w:rsidP="00F859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 xml:space="preserve">Счетная </w:t>
            </w:r>
          </w:p>
          <w:p w:rsidR="00812BD9" w:rsidRPr="00CB7D22" w:rsidRDefault="00812BD9" w:rsidP="00F8593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палата РД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12BD9" w:rsidRPr="00CB7D22" w:rsidRDefault="00812BD9" w:rsidP="00F85936">
            <w:pPr>
              <w:shd w:val="clear" w:color="auto" w:fill="FFFFFF"/>
              <w:ind w:left="11" w:firstLine="11"/>
              <w:jc w:val="center"/>
              <w:rPr>
                <w:sz w:val="24"/>
                <w:szCs w:val="24"/>
              </w:rPr>
            </w:pPr>
            <w:r w:rsidRPr="00CB7D22">
              <w:rPr>
                <w:sz w:val="24"/>
                <w:szCs w:val="24"/>
              </w:rPr>
              <w:t>Постановл</w:t>
            </w:r>
            <w:r w:rsidRPr="00CB7D22">
              <w:rPr>
                <w:sz w:val="24"/>
                <w:szCs w:val="24"/>
              </w:rPr>
              <w:t>е</w:t>
            </w:r>
            <w:r w:rsidRPr="00CB7D22">
              <w:rPr>
                <w:sz w:val="24"/>
                <w:szCs w:val="24"/>
              </w:rPr>
              <w:t>ние Народн</w:t>
            </w:r>
            <w:r w:rsidRPr="00CB7D22">
              <w:rPr>
                <w:sz w:val="24"/>
                <w:szCs w:val="24"/>
              </w:rPr>
              <w:t>о</w:t>
            </w:r>
            <w:r w:rsidRPr="00CB7D22">
              <w:rPr>
                <w:sz w:val="24"/>
                <w:szCs w:val="24"/>
              </w:rPr>
              <w:t>го Собрания РД</w:t>
            </w:r>
          </w:p>
        </w:tc>
      </w:tr>
    </w:tbl>
    <w:p w:rsidR="005021EA" w:rsidRDefault="005021EA" w:rsidP="005021EA">
      <w:pPr>
        <w:widowControl w:val="0"/>
        <w:suppressAutoHyphens/>
        <w:ind w:left="360"/>
        <w:jc w:val="both"/>
        <w:rPr>
          <w:sz w:val="24"/>
          <w:szCs w:val="24"/>
        </w:rPr>
      </w:pPr>
    </w:p>
    <w:p w:rsidR="00C71DA3" w:rsidRDefault="005021EA" w:rsidP="005021EA">
      <w:pPr>
        <w:widowControl w:val="0"/>
        <w:suppressAutoHyphens/>
        <w:ind w:left="2268" w:hanging="1548"/>
        <w:jc w:val="both"/>
        <w:rPr>
          <w:sz w:val="24"/>
          <w:szCs w:val="24"/>
        </w:rPr>
      </w:pPr>
      <w:r w:rsidRPr="005021EA">
        <w:rPr>
          <w:b/>
          <w:sz w:val="24"/>
          <w:szCs w:val="24"/>
        </w:rPr>
        <w:t>Примечание:</w:t>
      </w:r>
      <w:r>
        <w:rPr>
          <w:sz w:val="24"/>
          <w:szCs w:val="24"/>
        </w:rPr>
        <w:t xml:space="preserve"> </w:t>
      </w:r>
      <w:r w:rsidR="00C71DA3">
        <w:rPr>
          <w:sz w:val="24"/>
          <w:szCs w:val="24"/>
        </w:rPr>
        <w:t>К</w:t>
      </w:r>
      <w:r w:rsidR="00C71DA3" w:rsidRPr="00577B28">
        <w:rPr>
          <w:sz w:val="24"/>
          <w:szCs w:val="24"/>
        </w:rPr>
        <w:t>онтрольные</w:t>
      </w:r>
      <w:r w:rsidR="00C71DA3">
        <w:rPr>
          <w:sz w:val="24"/>
          <w:szCs w:val="24"/>
        </w:rPr>
        <w:t xml:space="preserve"> мероприятия, проводимые в одном периоде </w:t>
      </w:r>
      <w:r w:rsidR="00390DA9">
        <w:rPr>
          <w:sz w:val="24"/>
          <w:szCs w:val="24"/>
        </w:rPr>
        <w:t xml:space="preserve">или на одном и том же объекте </w:t>
      </w:r>
      <w:r w:rsidR="00C71DA3">
        <w:rPr>
          <w:sz w:val="24"/>
          <w:szCs w:val="24"/>
        </w:rPr>
        <w:t xml:space="preserve">с другими органами финансового контроля, </w:t>
      </w:r>
      <w:r w:rsidR="00D808DE">
        <w:rPr>
          <w:sz w:val="24"/>
          <w:szCs w:val="24"/>
        </w:rPr>
        <w:t>целесообразно</w:t>
      </w:r>
      <w:r w:rsidR="00C71DA3">
        <w:rPr>
          <w:sz w:val="24"/>
          <w:szCs w:val="24"/>
        </w:rPr>
        <w:t xml:space="preserve"> проводить по предварительному согласованию </w:t>
      </w:r>
      <w:r w:rsidR="00C12C57">
        <w:rPr>
          <w:sz w:val="24"/>
          <w:szCs w:val="24"/>
        </w:rPr>
        <w:t>сторон</w:t>
      </w:r>
      <w:r w:rsidR="00C71DA3">
        <w:rPr>
          <w:sz w:val="24"/>
          <w:szCs w:val="24"/>
        </w:rPr>
        <w:t>.</w:t>
      </w:r>
    </w:p>
    <w:p w:rsidR="00C71DA3" w:rsidRDefault="00C71DA3" w:rsidP="0084779E">
      <w:pPr>
        <w:widowControl w:val="0"/>
        <w:suppressAutoHyphens/>
        <w:jc w:val="both"/>
        <w:rPr>
          <w:b/>
          <w:sz w:val="22"/>
          <w:szCs w:val="22"/>
        </w:rPr>
      </w:pPr>
    </w:p>
    <w:p w:rsidR="00E63084" w:rsidRDefault="00E63084" w:rsidP="0084779E">
      <w:pPr>
        <w:widowControl w:val="0"/>
        <w:suppressAutoHyphens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976"/>
        <w:gridCol w:w="284"/>
        <w:gridCol w:w="4961"/>
        <w:gridCol w:w="2686"/>
      </w:tblGrid>
      <w:tr w:rsidR="0084779E" w:rsidRPr="002334EB" w:rsidTr="00DA25C9">
        <w:tc>
          <w:tcPr>
            <w:tcW w:w="4503" w:type="dxa"/>
          </w:tcPr>
          <w:p w:rsidR="0084779E" w:rsidRPr="002334EB" w:rsidRDefault="00D808DE" w:rsidP="00D808DE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976" w:type="dxa"/>
          </w:tcPr>
          <w:p w:rsidR="0084779E" w:rsidRPr="002334EB" w:rsidRDefault="0084779E" w:rsidP="00E63084">
            <w:pPr>
              <w:widowControl w:val="0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4779E" w:rsidRPr="002334EB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4779E" w:rsidRPr="002334EB" w:rsidRDefault="0084779E" w:rsidP="009627AE">
            <w:pPr>
              <w:widowControl w:val="0"/>
              <w:suppressAutoHyphens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:rsidR="0084779E" w:rsidRPr="002334EB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84779E" w:rsidRPr="002334EB" w:rsidTr="00DA25C9">
        <w:trPr>
          <w:trHeight w:val="106"/>
        </w:trPr>
        <w:tc>
          <w:tcPr>
            <w:tcW w:w="4503" w:type="dxa"/>
          </w:tcPr>
          <w:p w:rsidR="0084779E" w:rsidRPr="00EA2C2A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84779E" w:rsidRPr="00EA2C2A" w:rsidRDefault="0084779E" w:rsidP="00355263">
            <w:pPr>
              <w:widowControl w:val="0"/>
              <w:suppressAutoHyphens/>
              <w:jc w:val="right"/>
              <w:rPr>
                <w:b/>
              </w:rPr>
            </w:pPr>
          </w:p>
        </w:tc>
        <w:tc>
          <w:tcPr>
            <w:tcW w:w="284" w:type="dxa"/>
          </w:tcPr>
          <w:p w:rsidR="0084779E" w:rsidRPr="00EA2C2A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84779E" w:rsidRPr="00EA2C2A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2686" w:type="dxa"/>
          </w:tcPr>
          <w:p w:rsidR="0084779E" w:rsidRPr="00EA2C2A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84779E" w:rsidRPr="002334EB" w:rsidTr="00DA25C9">
        <w:tc>
          <w:tcPr>
            <w:tcW w:w="4503" w:type="dxa"/>
          </w:tcPr>
          <w:p w:rsidR="0084779E" w:rsidRPr="000116F1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84779E" w:rsidRPr="000116F1" w:rsidRDefault="0084779E" w:rsidP="00355263">
            <w:pPr>
              <w:widowControl w:val="0"/>
              <w:suppressAutoHyphens/>
              <w:jc w:val="right"/>
              <w:rPr>
                <w:b/>
              </w:rPr>
            </w:pPr>
          </w:p>
        </w:tc>
        <w:tc>
          <w:tcPr>
            <w:tcW w:w="284" w:type="dxa"/>
          </w:tcPr>
          <w:p w:rsidR="0084779E" w:rsidRPr="000116F1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0518EF" w:rsidRPr="000116F1" w:rsidRDefault="000518EF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2686" w:type="dxa"/>
          </w:tcPr>
          <w:p w:rsidR="0084779E" w:rsidRPr="000116F1" w:rsidRDefault="0084779E" w:rsidP="00355263">
            <w:pPr>
              <w:widowControl w:val="0"/>
              <w:suppressAutoHyphens/>
              <w:jc w:val="both"/>
              <w:rPr>
                <w:b/>
              </w:rPr>
            </w:pPr>
          </w:p>
        </w:tc>
      </w:tr>
      <w:tr w:rsidR="0084779E" w:rsidRPr="002334EB" w:rsidTr="00DA25C9">
        <w:trPr>
          <w:trHeight w:val="586"/>
        </w:trPr>
        <w:tc>
          <w:tcPr>
            <w:tcW w:w="4503" w:type="dxa"/>
          </w:tcPr>
          <w:p w:rsidR="00E63084" w:rsidRDefault="00B75733" w:rsidP="00B7573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Врио </w:t>
            </w:r>
            <w:r w:rsidR="009627AE">
              <w:rPr>
                <w:b/>
                <w:sz w:val="28"/>
                <w:szCs w:val="28"/>
              </w:rPr>
              <w:t>Перв</w:t>
            </w:r>
            <w:r>
              <w:rPr>
                <w:b/>
                <w:sz w:val="28"/>
                <w:szCs w:val="28"/>
              </w:rPr>
              <w:t>ого заместителя</w:t>
            </w:r>
          </w:p>
          <w:p w:rsidR="0084779E" w:rsidRPr="002334EB" w:rsidRDefault="0084779E" w:rsidP="00B7573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334EB">
              <w:rPr>
                <w:b/>
                <w:sz w:val="28"/>
                <w:szCs w:val="28"/>
              </w:rPr>
              <w:t>Председател</w:t>
            </w:r>
            <w:r w:rsidR="009627AE">
              <w:rPr>
                <w:b/>
                <w:sz w:val="28"/>
                <w:szCs w:val="28"/>
              </w:rPr>
              <w:t xml:space="preserve">я </w:t>
            </w:r>
            <w:r w:rsidR="00B75733">
              <w:rPr>
                <w:b/>
                <w:sz w:val="28"/>
                <w:szCs w:val="28"/>
              </w:rPr>
              <w:t>П</w:t>
            </w:r>
            <w:r w:rsidR="009627AE">
              <w:rPr>
                <w:b/>
                <w:sz w:val="28"/>
                <w:szCs w:val="28"/>
              </w:rPr>
              <w:t>равительства Р</w:t>
            </w:r>
            <w:r w:rsidR="00003928">
              <w:rPr>
                <w:b/>
                <w:sz w:val="28"/>
                <w:szCs w:val="28"/>
              </w:rPr>
              <w:t xml:space="preserve">еспублики Дагестан </w:t>
            </w:r>
          </w:p>
        </w:tc>
        <w:tc>
          <w:tcPr>
            <w:tcW w:w="2976" w:type="dxa"/>
            <w:vAlign w:val="bottom"/>
          </w:tcPr>
          <w:p w:rsidR="0084779E" w:rsidRPr="002334EB" w:rsidRDefault="00B75733" w:rsidP="00B75733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9627AE">
              <w:rPr>
                <w:b/>
                <w:sz w:val="28"/>
                <w:szCs w:val="28"/>
              </w:rPr>
              <w:t>Н</w:t>
            </w:r>
            <w:r w:rsidR="0084779E" w:rsidRPr="002334EB">
              <w:rPr>
                <w:b/>
                <w:sz w:val="28"/>
                <w:szCs w:val="28"/>
              </w:rPr>
              <w:t xml:space="preserve">. </w:t>
            </w:r>
            <w:r w:rsidR="009627AE">
              <w:rPr>
                <w:b/>
                <w:sz w:val="28"/>
                <w:szCs w:val="28"/>
              </w:rPr>
              <w:t>Омаров</w:t>
            </w:r>
          </w:p>
        </w:tc>
        <w:tc>
          <w:tcPr>
            <w:tcW w:w="284" w:type="dxa"/>
          </w:tcPr>
          <w:p w:rsidR="0084779E" w:rsidRPr="002334EB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75733" w:rsidRDefault="009627AE" w:rsidP="00B7573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Контрольно</w:t>
            </w:r>
            <w:r w:rsidR="00B75733">
              <w:rPr>
                <w:b/>
                <w:sz w:val="28"/>
                <w:szCs w:val="28"/>
              </w:rPr>
              <w:t>-</w:t>
            </w:r>
          </w:p>
          <w:p w:rsidR="0084779E" w:rsidRPr="002334EB" w:rsidRDefault="009627AE" w:rsidP="00F14B9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финансового управления Главы</w:t>
            </w:r>
            <w:r w:rsidRPr="002334EB">
              <w:rPr>
                <w:b/>
                <w:sz w:val="28"/>
                <w:szCs w:val="28"/>
              </w:rPr>
              <w:t xml:space="preserve"> Р</w:t>
            </w:r>
            <w:r w:rsidR="00003928">
              <w:rPr>
                <w:b/>
                <w:sz w:val="28"/>
                <w:szCs w:val="28"/>
              </w:rPr>
              <w:t xml:space="preserve">еспублики </w:t>
            </w:r>
            <w:r w:rsidRPr="002334EB">
              <w:rPr>
                <w:b/>
                <w:sz w:val="28"/>
                <w:szCs w:val="28"/>
              </w:rPr>
              <w:t>Д</w:t>
            </w:r>
            <w:r w:rsidR="00003928">
              <w:rPr>
                <w:b/>
                <w:sz w:val="28"/>
                <w:szCs w:val="28"/>
              </w:rPr>
              <w:t>агестан</w:t>
            </w:r>
          </w:p>
        </w:tc>
        <w:tc>
          <w:tcPr>
            <w:tcW w:w="2686" w:type="dxa"/>
            <w:vAlign w:val="bottom"/>
          </w:tcPr>
          <w:p w:rsidR="0084779E" w:rsidRPr="002334EB" w:rsidRDefault="009627AE" w:rsidP="009627AE">
            <w:pPr>
              <w:widowControl w:val="0"/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2334EB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Шабанов</w:t>
            </w:r>
            <w:r w:rsidRPr="002334EB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84779E" w:rsidRPr="002334EB" w:rsidTr="00DA25C9">
        <w:trPr>
          <w:trHeight w:val="463"/>
        </w:trPr>
        <w:tc>
          <w:tcPr>
            <w:tcW w:w="4503" w:type="dxa"/>
          </w:tcPr>
          <w:p w:rsidR="0084779E" w:rsidRPr="007A32A4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4779E" w:rsidRPr="007A32A4" w:rsidRDefault="0084779E" w:rsidP="00355263">
            <w:pPr>
              <w:widowControl w:val="0"/>
              <w:suppressAutoHyphens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4779E" w:rsidRPr="007A32A4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84779E" w:rsidRPr="007A32A4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</w:tcPr>
          <w:p w:rsidR="0084779E" w:rsidRPr="007A32A4" w:rsidRDefault="0084779E" w:rsidP="00355263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678B" w:rsidRPr="00DA25C9" w:rsidRDefault="0041678B" w:rsidP="000116F1">
      <w:pPr>
        <w:widowControl w:val="0"/>
        <w:suppressAutoHyphens/>
        <w:spacing w:line="480" w:lineRule="auto"/>
        <w:rPr>
          <w:sz w:val="24"/>
          <w:szCs w:val="24"/>
          <w:lang w:val="en-US"/>
        </w:rPr>
      </w:pPr>
    </w:p>
    <w:p w:rsidR="00DA25C9" w:rsidRDefault="00DA25C9" w:rsidP="00DA25C9">
      <w:pPr>
        <w:widowControl w:val="0"/>
        <w:suppressAutoHyphens/>
        <w:rPr>
          <w:sz w:val="24"/>
          <w:szCs w:val="24"/>
        </w:rPr>
      </w:pPr>
    </w:p>
    <w:p w:rsidR="00DA25C9" w:rsidRDefault="00DA25C9" w:rsidP="00DA25C9">
      <w:pPr>
        <w:widowControl w:val="0"/>
        <w:suppressAutoHyphens/>
        <w:rPr>
          <w:sz w:val="24"/>
          <w:szCs w:val="24"/>
        </w:rPr>
      </w:pPr>
    </w:p>
    <w:p w:rsidR="00DA25C9" w:rsidRDefault="00DA25C9" w:rsidP="00DA25C9">
      <w:pPr>
        <w:widowControl w:val="0"/>
        <w:suppressAutoHyphens/>
        <w:rPr>
          <w:sz w:val="24"/>
          <w:szCs w:val="24"/>
        </w:rPr>
      </w:pPr>
    </w:p>
    <w:p w:rsidR="00DA25C9" w:rsidRPr="00DA25C9" w:rsidRDefault="00366C33" w:rsidP="00DA25C9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>Сводный</w:t>
      </w:r>
      <w:r w:rsidR="00DA25C9" w:rsidRPr="00DA25C9">
        <w:rPr>
          <w:sz w:val="24"/>
          <w:szCs w:val="24"/>
        </w:rPr>
        <w:t xml:space="preserve"> план согласован</w:t>
      </w:r>
      <w:r w:rsidR="00DA25C9">
        <w:rPr>
          <w:sz w:val="24"/>
          <w:szCs w:val="24"/>
        </w:rPr>
        <w:t xml:space="preserve"> со Счетной палатой Республики Дагестан, Управлением Федерального казначейства по Республике Дагестан и Службой государственного финансового контроля.</w:t>
      </w:r>
    </w:p>
    <w:sectPr w:rsidR="00DA25C9" w:rsidRPr="00DA25C9" w:rsidSect="00921C54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1134" w:right="567" w:bottom="426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1D" w:rsidRDefault="008A4A1D" w:rsidP="00B163DB">
      <w:r>
        <w:separator/>
      </w:r>
    </w:p>
  </w:endnote>
  <w:endnote w:type="continuationSeparator" w:id="0">
    <w:p w:rsidR="008A4A1D" w:rsidRDefault="008A4A1D" w:rsidP="00B1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1D" w:rsidRDefault="008A4A1D" w:rsidP="0053502A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4A1D" w:rsidRDefault="008A4A1D" w:rsidP="007F234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1D" w:rsidRDefault="008A4A1D" w:rsidP="0053502A">
    <w:pPr>
      <w:pStyle w:val="a9"/>
      <w:framePr w:wrap="around" w:vAnchor="text" w:hAnchor="margin" w:xAlign="right" w:y="1"/>
      <w:rPr>
        <w:rStyle w:val="a4"/>
      </w:rPr>
    </w:pPr>
  </w:p>
  <w:p w:rsidR="008A4A1D" w:rsidRDefault="008A4A1D" w:rsidP="007F234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1D" w:rsidRDefault="008A4A1D" w:rsidP="00B163DB">
      <w:r>
        <w:separator/>
      </w:r>
    </w:p>
  </w:footnote>
  <w:footnote w:type="continuationSeparator" w:id="0">
    <w:p w:rsidR="008A4A1D" w:rsidRDefault="008A4A1D" w:rsidP="00B1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1D" w:rsidRDefault="008A4A1D" w:rsidP="00B952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4A1D" w:rsidRDefault="008A4A1D" w:rsidP="00B9524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1D" w:rsidRDefault="008A4A1D" w:rsidP="00B952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1AF">
      <w:rPr>
        <w:rStyle w:val="a4"/>
        <w:noProof/>
      </w:rPr>
      <w:t>27</w:t>
    </w:r>
    <w:r>
      <w:rPr>
        <w:rStyle w:val="a4"/>
      </w:rPr>
      <w:fldChar w:fldCharType="end"/>
    </w:r>
  </w:p>
  <w:p w:rsidR="008A4A1D" w:rsidRDefault="008A4A1D" w:rsidP="00C928E2">
    <w:pPr>
      <w:pStyle w:val="a3"/>
      <w:tabs>
        <w:tab w:val="clear" w:pos="4153"/>
        <w:tab w:val="center" w:pos="4140"/>
        <w:tab w:val="left" w:pos="9000"/>
      </w:tabs>
      <w:ind w:right="360"/>
    </w:pPr>
  </w:p>
  <w:tbl>
    <w:tblPr>
      <w:tblW w:w="1559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4961"/>
      <w:gridCol w:w="2977"/>
      <w:gridCol w:w="1843"/>
      <w:gridCol w:w="1559"/>
      <w:gridCol w:w="1984"/>
      <w:gridCol w:w="1701"/>
    </w:tblGrid>
    <w:tr w:rsidR="008A4A1D" w:rsidRPr="00B9524B" w:rsidTr="00AD46B9">
      <w:trPr>
        <w:trHeight w:val="229"/>
      </w:trPr>
      <w:tc>
        <w:tcPr>
          <w:tcW w:w="568" w:type="dxa"/>
          <w:tcBorders>
            <w:left w:val="single" w:sz="4" w:space="0" w:color="auto"/>
          </w:tcBorders>
          <w:vAlign w:val="center"/>
        </w:tcPr>
        <w:p w:rsidR="008A4A1D" w:rsidRPr="00B9524B" w:rsidRDefault="008A4A1D" w:rsidP="007C04C2">
          <w:pPr>
            <w:widowControl w:val="0"/>
            <w:tabs>
              <w:tab w:val="center" w:pos="256"/>
            </w:tabs>
            <w:spacing w:line="240" w:lineRule="exact"/>
            <w:jc w:val="center"/>
            <w:rPr>
              <w:b/>
              <w:bCs/>
              <w:sz w:val="24"/>
              <w:szCs w:val="24"/>
            </w:rPr>
          </w:pPr>
          <w:r w:rsidRPr="00B9524B">
            <w:rPr>
              <w:b/>
              <w:bCs/>
              <w:sz w:val="24"/>
              <w:szCs w:val="24"/>
            </w:rPr>
            <w:t>1</w:t>
          </w:r>
        </w:p>
      </w:tc>
      <w:tc>
        <w:tcPr>
          <w:tcW w:w="4961" w:type="dxa"/>
          <w:vAlign w:val="center"/>
        </w:tcPr>
        <w:p w:rsidR="008A4A1D" w:rsidRPr="00B9524B" w:rsidRDefault="008A4A1D" w:rsidP="00B9524B">
          <w:pPr>
            <w:pStyle w:val="1"/>
            <w:keepNext w:val="0"/>
            <w:widowControl w:val="0"/>
            <w:spacing w:line="240" w:lineRule="exact"/>
            <w:rPr>
              <w:sz w:val="24"/>
              <w:szCs w:val="24"/>
            </w:rPr>
          </w:pPr>
          <w:r w:rsidRPr="00B9524B">
            <w:rPr>
              <w:sz w:val="24"/>
              <w:szCs w:val="24"/>
            </w:rPr>
            <w:t>2</w:t>
          </w:r>
        </w:p>
      </w:tc>
      <w:tc>
        <w:tcPr>
          <w:tcW w:w="2977" w:type="dxa"/>
        </w:tcPr>
        <w:p w:rsidR="008A4A1D" w:rsidRPr="00B9524B" w:rsidRDefault="008A4A1D" w:rsidP="00B9524B">
          <w:pPr>
            <w:widowControl w:val="0"/>
            <w:spacing w:line="240" w:lineRule="exac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3</w:t>
          </w:r>
        </w:p>
      </w:tc>
      <w:tc>
        <w:tcPr>
          <w:tcW w:w="1843" w:type="dxa"/>
        </w:tcPr>
        <w:p w:rsidR="008A4A1D" w:rsidRPr="00B9524B" w:rsidRDefault="008A4A1D" w:rsidP="00B9524B">
          <w:pPr>
            <w:widowControl w:val="0"/>
            <w:spacing w:line="240" w:lineRule="exac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4</w:t>
          </w:r>
        </w:p>
      </w:tc>
      <w:tc>
        <w:tcPr>
          <w:tcW w:w="1559" w:type="dxa"/>
        </w:tcPr>
        <w:p w:rsidR="008A4A1D" w:rsidRPr="00B9524B" w:rsidRDefault="008A4A1D" w:rsidP="00B9524B">
          <w:pPr>
            <w:widowControl w:val="0"/>
            <w:spacing w:line="240" w:lineRule="exac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5</w:t>
          </w:r>
        </w:p>
      </w:tc>
      <w:tc>
        <w:tcPr>
          <w:tcW w:w="1984" w:type="dxa"/>
          <w:tcBorders>
            <w:right w:val="nil"/>
          </w:tcBorders>
        </w:tcPr>
        <w:p w:rsidR="008A4A1D" w:rsidRPr="00B9524B" w:rsidRDefault="008A4A1D" w:rsidP="00B9524B">
          <w:pPr>
            <w:widowControl w:val="0"/>
            <w:spacing w:line="240" w:lineRule="exact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6</w:t>
          </w:r>
        </w:p>
      </w:tc>
      <w:tc>
        <w:tcPr>
          <w:tcW w:w="1701" w:type="dxa"/>
          <w:tcBorders>
            <w:right w:val="single" w:sz="4" w:space="0" w:color="auto"/>
          </w:tcBorders>
        </w:tcPr>
        <w:p w:rsidR="008A4A1D" w:rsidRPr="00B9524B" w:rsidRDefault="008A4A1D" w:rsidP="00CF4989">
          <w:pPr>
            <w:widowControl w:val="0"/>
            <w:tabs>
              <w:tab w:val="center" w:pos="748"/>
              <w:tab w:val="left" w:pos="1209"/>
            </w:tabs>
            <w:spacing w:line="240" w:lineRule="exact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ab/>
            <w:t>7</w:t>
          </w:r>
          <w:r>
            <w:rPr>
              <w:b/>
              <w:bCs/>
              <w:sz w:val="24"/>
              <w:szCs w:val="24"/>
            </w:rPr>
            <w:tab/>
          </w:r>
        </w:p>
      </w:tc>
    </w:tr>
  </w:tbl>
  <w:p w:rsidR="008A4A1D" w:rsidRDefault="008A4A1D" w:rsidP="0033591F">
    <w:pPr>
      <w:pStyle w:val="a3"/>
      <w:spacing w:line="100" w:lineRule="exact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5AC881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2A86C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21AB1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D8862436"/>
    <w:lvl w:ilvl="0">
      <w:numFmt w:val="decimal"/>
      <w:lvlText w:val="*"/>
      <w:lvlJc w:val="left"/>
    </w:lvl>
  </w:abstractNum>
  <w:abstractNum w:abstractNumId="4">
    <w:nsid w:val="0B166DDE"/>
    <w:multiLevelType w:val="hybridMultilevel"/>
    <w:tmpl w:val="DDF8FE8E"/>
    <w:lvl w:ilvl="0" w:tplc="EB606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92206"/>
    <w:multiLevelType w:val="hybridMultilevel"/>
    <w:tmpl w:val="C734C2AE"/>
    <w:lvl w:ilvl="0" w:tplc="D3FE6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F600D"/>
    <w:multiLevelType w:val="multilevel"/>
    <w:tmpl w:val="2410C4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7">
    <w:nsid w:val="12CE2D8F"/>
    <w:multiLevelType w:val="multilevel"/>
    <w:tmpl w:val="AA841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B35A7"/>
    <w:multiLevelType w:val="multilevel"/>
    <w:tmpl w:val="FE76BA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2160"/>
      </w:pPr>
      <w:rPr>
        <w:rFonts w:hint="default"/>
      </w:rPr>
    </w:lvl>
  </w:abstractNum>
  <w:abstractNum w:abstractNumId="9">
    <w:nsid w:val="1CAD556F"/>
    <w:multiLevelType w:val="multilevel"/>
    <w:tmpl w:val="1EBC7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267C9"/>
    <w:multiLevelType w:val="hybridMultilevel"/>
    <w:tmpl w:val="7488DF1E"/>
    <w:lvl w:ilvl="0" w:tplc="C3F64C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4FF022E"/>
    <w:multiLevelType w:val="hybridMultilevel"/>
    <w:tmpl w:val="470869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C545B8"/>
    <w:multiLevelType w:val="multilevel"/>
    <w:tmpl w:val="D618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D4CCD"/>
    <w:multiLevelType w:val="hybridMultilevel"/>
    <w:tmpl w:val="F8D23A8A"/>
    <w:lvl w:ilvl="0" w:tplc="FCD06C6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1086B"/>
    <w:multiLevelType w:val="hybridMultilevel"/>
    <w:tmpl w:val="A9D4BFC6"/>
    <w:lvl w:ilvl="0" w:tplc="92684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062E4"/>
    <w:multiLevelType w:val="multilevel"/>
    <w:tmpl w:val="25B017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6">
    <w:nsid w:val="37A207F5"/>
    <w:multiLevelType w:val="multilevel"/>
    <w:tmpl w:val="7C287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5582B"/>
    <w:multiLevelType w:val="hybridMultilevel"/>
    <w:tmpl w:val="80B2D266"/>
    <w:lvl w:ilvl="0" w:tplc="F9DC3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056C91"/>
    <w:multiLevelType w:val="multilevel"/>
    <w:tmpl w:val="B322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C63C0"/>
    <w:multiLevelType w:val="hybridMultilevel"/>
    <w:tmpl w:val="0C1AA2DE"/>
    <w:lvl w:ilvl="0" w:tplc="BC5A56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DD2A584">
      <w:numFmt w:val="none"/>
      <w:lvlText w:val=""/>
      <w:lvlJc w:val="left"/>
      <w:pPr>
        <w:tabs>
          <w:tab w:val="num" w:pos="360"/>
        </w:tabs>
      </w:pPr>
    </w:lvl>
    <w:lvl w:ilvl="2" w:tplc="2878C988">
      <w:numFmt w:val="none"/>
      <w:lvlText w:val=""/>
      <w:lvlJc w:val="left"/>
      <w:pPr>
        <w:tabs>
          <w:tab w:val="num" w:pos="360"/>
        </w:tabs>
      </w:pPr>
    </w:lvl>
    <w:lvl w:ilvl="3" w:tplc="12CEA750">
      <w:numFmt w:val="none"/>
      <w:lvlText w:val=""/>
      <w:lvlJc w:val="left"/>
      <w:pPr>
        <w:tabs>
          <w:tab w:val="num" w:pos="360"/>
        </w:tabs>
      </w:pPr>
    </w:lvl>
    <w:lvl w:ilvl="4" w:tplc="19E0030A">
      <w:numFmt w:val="none"/>
      <w:lvlText w:val=""/>
      <w:lvlJc w:val="left"/>
      <w:pPr>
        <w:tabs>
          <w:tab w:val="num" w:pos="360"/>
        </w:tabs>
      </w:pPr>
    </w:lvl>
    <w:lvl w:ilvl="5" w:tplc="D37E1AC6">
      <w:numFmt w:val="none"/>
      <w:lvlText w:val=""/>
      <w:lvlJc w:val="left"/>
      <w:pPr>
        <w:tabs>
          <w:tab w:val="num" w:pos="360"/>
        </w:tabs>
      </w:pPr>
    </w:lvl>
    <w:lvl w:ilvl="6" w:tplc="755E1BDE">
      <w:numFmt w:val="none"/>
      <w:lvlText w:val=""/>
      <w:lvlJc w:val="left"/>
      <w:pPr>
        <w:tabs>
          <w:tab w:val="num" w:pos="360"/>
        </w:tabs>
      </w:pPr>
    </w:lvl>
    <w:lvl w:ilvl="7" w:tplc="71D0C68E">
      <w:numFmt w:val="none"/>
      <w:lvlText w:val=""/>
      <w:lvlJc w:val="left"/>
      <w:pPr>
        <w:tabs>
          <w:tab w:val="num" w:pos="360"/>
        </w:tabs>
      </w:pPr>
    </w:lvl>
    <w:lvl w:ilvl="8" w:tplc="B6FECBA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F32FC7"/>
    <w:multiLevelType w:val="multilevel"/>
    <w:tmpl w:val="627A6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B2B88"/>
    <w:multiLevelType w:val="hybridMultilevel"/>
    <w:tmpl w:val="BF1655B2"/>
    <w:lvl w:ilvl="0" w:tplc="31BC696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D7123F"/>
    <w:multiLevelType w:val="multilevel"/>
    <w:tmpl w:val="0006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150F7"/>
    <w:multiLevelType w:val="multilevel"/>
    <w:tmpl w:val="C456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13086"/>
    <w:multiLevelType w:val="hybridMultilevel"/>
    <w:tmpl w:val="F9A4C26A"/>
    <w:lvl w:ilvl="0" w:tplc="AEC41FDE">
      <w:numFmt w:val="bullet"/>
      <w:lvlText w:val="-"/>
      <w:lvlJc w:val="left"/>
      <w:pPr>
        <w:tabs>
          <w:tab w:val="num" w:pos="1464"/>
        </w:tabs>
        <w:ind w:left="1464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5">
    <w:nsid w:val="682E7C38"/>
    <w:multiLevelType w:val="hybridMultilevel"/>
    <w:tmpl w:val="B90A3410"/>
    <w:lvl w:ilvl="0" w:tplc="858241E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94831C1"/>
    <w:multiLevelType w:val="hybridMultilevel"/>
    <w:tmpl w:val="FEF4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4582C"/>
    <w:multiLevelType w:val="singleLevel"/>
    <w:tmpl w:val="C6787132"/>
    <w:lvl w:ilvl="0">
      <w:numFmt w:val="bullet"/>
      <w:lvlText w:val="-"/>
      <w:lvlJc w:val="left"/>
      <w:pPr>
        <w:tabs>
          <w:tab w:val="num" w:pos="630"/>
        </w:tabs>
        <w:ind w:left="630" w:hanging="360"/>
      </w:pPr>
    </w:lvl>
  </w:abstractNum>
  <w:abstractNum w:abstractNumId="28">
    <w:nsid w:val="778459D1"/>
    <w:multiLevelType w:val="singleLevel"/>
    <w:tmpl w:val="E6C80F38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0"/>
  </w:num>
  <w:num w:numId="6">
    <w:abstractNumId w:val="26"/>
  </w:num>
  <w:num w:numId="7">
    <w:abstractNumId w:val="19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17"/>
  </w:num>
  <w:num w:numId="13">
    <w:abstractNumId w:val="25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7"/>
  </w:num>
  <w:num w:numId="20">
    <w:abstractNumId w:val="28"/>
  </w:num>
  <w:num w:numId="21">
    <w:abstractNumId w:val="3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23"/>
  </w:num>
  <w:num w:numId="24">
    <w:abstractNumId w:val="18"/>
  </w:num>
  <w:num w:numId="25">
    <w:abstractNumId w:val="20"/>
  </w:num>
  <w:num w:numId="26">
    <w:abstractNumId w:val="9"/>
  </w:num>
  <w:num w:numId="27">
    <w:abstractNumId w:val="16"/>
  </w:num>
  <w:num w:numId="28">
    <w:abstractNumId w:val="12"/>
  </w:num>
  <w:num w:numId="29">
    <w:abstractNumId w:val="7"/>
  </w:num>
  <w:num w:numId="30">
    <w:abstractNumId w:val="2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7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2F9"/>
    <w:rsid w:val="000002C1"/>
    <w:rsid w:val="00000375"/>
    <w:rsid w:val="00000D96"/>
    <w:rsid w:val="0000108C"/>
    <w:rsid w:val="00001F8E"/>
    <w:rsid w:val="00002C0E"/>
    <w:rsid w:val="00003669"/>
    <w:rsid w:val="00003928"/>
    <w:rsid w:val="00003E8C"/>
    <w:rsid w:val="0000490F"/>
    <w:rsid w:val="000076E7"/>
    <w:rsid w:val="000102E9"/>
    <w:rsid w:val="00010E16"/>
    <w:rsid w:val="0001133E"/>
    <w:rsid w:val="000116F1"/>
    <w:rsid w:val="00011C9B"/>
    <w:rsid w:val="00013191"/>
    <w:rsid w:val="00014557"/>
    <w:rsid w:val="000146B1"/>
    <w:rsid w:val="00016485"/>
    <w:rsid w:val="000164D7"/>
    <w:rsid w:val="00016570"/>
    <w:rsid w:val="00016AE0"/>
    <w:rsid w:val="000171A4"/>
    <w:rsid w:val="000171EB"/>
    <w:rsid w:val="00017C48"/>
    <w:rsid w:val="00020E8D"/>
    <w:rsid w:val="00020F09"/>
    <w:rsid w:val="000212BE"/>
    <w:rsid w:val="000226E2"/>
    <w:rsid w:val="00023355"/>
    <w:rsid w:val="0002343E"/>
    <w:rsid w:val="0002353E"/>
    <w:rsid w:val="0002389B"/>
    <w:rsid w:val="00023FF2"/>
    <w:rsid w:val="00025C42"/>
    <w:rsid w:val="00025E63"/>
    <w:rsid w:val="00025F0C"/>
    <w:rsid w:val="000261D3"/>
    <w:rsid w:val="00026AD4"/>
    <w:rsid w:val="0002700B"/>
    <w:rsid w:val="00027854"/>
    <w:rsid w:val="00027D98"/>
    <w:rsid w:val="00030080"/>
    <w:rsid w:val="0003043B"/>
    <w:rsid w:val="00030494"/>
    <w:rsid w:val="000317CF"/>
    <w:rsid w:val="0003236A"/>
    <w:rsid w:val="00033212"/>
    <w:rsid w:val="0003361B"/>
    <w:rsid w:val="000345BC"/>
    <w:rsid w:val="00034914"/>
    <w:rsid w:val="00034A23"/>
    <w:rsid w:val="00035570"/>
    <w:rsid w:val="0003564C"/>
    <w:rsid w:val="00035B17"/>
    <w:rsid w:val="00036A31"/>
    <w:rsid w:val="0004046A"/>
    <w:rsid w:val="00042737"/>
    <w:rsid w:val="00044099"/>
    <w:rsid w:val="0004436C"/>
    <w:rsid w:val="0004463B"/>
    <w:rsid w:val="00044B2F"/>
    <w:rsid w:val="0004585E"/>
    <w:rsid w:val="0004633D"/>
    <w:rsid w:val="00047FC0"/>
    <w:rsid w:val="00050806"/>
    <w:rsid w:val="0005102A"/>
    <w:rsid w:val="000518EF"/>
    <w:rsid w:val="000525EE"/>
    <w:rsid w:val="00052621"/>
    <w:rsid w:val="000529FF"/>
    <w:rsid w:val="00055049"/>
    <w:rsid w:val="00055197"/>
    <w:rsid w:val="000559D7"/>
    <w:rsid w:val="00056895"/>
    <w:rsid w:val="000619C6"/>
    <w:rsid w:val="00062922"/>
    <w:rsid w:val="00062AAD"/>
    <w:rsid w:val="000637CD"/>
    <w:rsid w:val="00064973"/>
    <w:rsid w:val="00064C82"/>
    <w:rsid w:val="000660DD"/>
    <w:rsid w:val="00066C70"/>
    <w:rsid w:val="00067006"/>
    <w:rsid w:val="000708A9"/>
    <w:rsid w:val="00071166"/>
    <w:rsid w:val="00072167"/>
    <w:rsid w:val="000724D9"/>
    <w:rsid w:val="000726DC"/>
    <w:rsid w:val="00074235"/>
    <w:rsid w:val="000754E5"/>
    <w:rsid w:val="00075A55"/>
    <w:rsid w:val="000762CE"/>
    <w:rsid w:val="00076BE6"/>
    <w:rsid w:val="00076EB1"/>
    <w:rsid w:val="0008004E"/>
    <w:rsid w:val="00081008"/>
    <w:rsid w:val="000814A8"/>
    <w:rsid w:val="00081732"/>
    <w:rsid w:val="00082D4D"/>
    <w:rsid w:val="0008357C"/>
    <w:rsid w:val="000835A4"/>
    <w:rsid w:val="000856C8"/>
    <w:rsid w:val="000864D2"/>
    <w:rsid w:val="00087435"/>
    <w:rsid w:val="000901CD"/>
    <w:rsid w:val="00090B0B"/>
    <w:rsid w:val="0009103F"/>
    <w:rsid w:val="00091BD2"/>
    <w:rsid w:val="00091BEE"/>
    <w:rsid w:val="000921EC"/>
    <w:rsid w:val="000923E2"/>
    <w:rsid w:val="00092687"/>
    <w:rsid w:val="00092C0D"/>
    <w:rsid w:val="00092E67"/>
    <w:rsid w:val="00093145"/>
    <w:rsid w:val="000948D0"/>
    <w:rsid w:val="00095491"/>
    <w:rsid w:val="0009556A"/>
    <w:rsid w:val="00095FA6"/>
    <w:rsid w:val="0009651C"/>
    <w:rsid w:val="00097C6D"/>
    <w:rsid w:val="00097F99"/>
    <w:rsid w:val="000A0FAB"/>
    <w:rsid w:val="000A19EF"/>
    <w:rsid w:val="000A1B6C"/>
    <w:rsid w:val="000A1C80"/>
    <w:rsid w:val="000A1E7A"/>
    <w:rsid w:val="000A36FC"/>
    <w:rsid w:val="000A41D4"/>
    <w:rsid w:val="000A47A2"/>
    <w:rsid w:val="000A5C3C"/>
    <w:rsid w:val="000A60FE"/>
    <w:rsid w:val="000A6AEB"/>
    <w:rsid w:val="000A70EB"/>
    <w:rsid w:val="000B02DE"/>
    <w:rsid w:val="000B04FB"/>
    <w:rsid w:val="000B0E91"/>
    <w:rsid w:val="000B1016"/>
    <w:rsid w:val="000B18B6"/>
    <w:rsid w:val="000B2164"/>
    <w:rsid w:val="000B2769"/>
    <w:rsid w:val="000B3190"/>
    <w:rsid w:val="000B334A"/>
    <w:rsid w:val="000B33F6"/>
    <w:rsid w:val="000B3EA9"/>
    <w:rsid w:val="000B3F8B"/>
    <w:rsid w:val="000B527D"/>
    <w:rsid w:val="000B566F"/>
    <w:rsid w:val="000B6061"/>
    <w:rsid w:val="000B6FD0"/>
    <w:rsid w:val="000B7753"/>
    <w:rsid w:val="000B7E4E"/>
    <w:rsid w:val="000B7F72"/>
    <w:rsid w:val="000C0856"/>
    <w:rsid w:val="000C1D0C"/>
    <w:rsid w:val="000C2793"/>
    <w:rsid w:val="000C5768"/>
    <w:rsid w:val="000C6040"/>
    <w:rsid w:val="000C6982"/>
    <w:rsid w:val="000C6CD3"/>
    <w:rsid w:val="000C6D66"/>
    <w:rsid w:val="000C6FDD"/>
    <w:rsid w:val="000D10AC"/>
    <w:rsid w:val="000D1B41"/>
    <w:rsid w:val="000D1FB3"/>
    <w:rsid w:val="000D3FFA"/>
    <w:rsid w:val="000D42FA"/>
    <w:rsid w:val="000D4935"/>
    <w:rsid w:val="000D4FDF"/>
    <w:rsid w:val="000D519F"/>
    <w:rsid w:val="000D548F"/>
    <w:rsid w:val="000D6EBE"/>
    <w:rsid w:val="000D7747"/>
    <w:rsid w:val="000D79B4"/>
    <w:rsid w:val="000D7C31"/>
    <w:rsid w:val="000D7F57"/>
    <w:rsid w:val="000E06E5"/>
    <w:rsid w:val="000E09D8"/>
    <w:rsid w:val="000E3541"/>
    <w:rsid w:val="000E3C87"/>
    <w:rsid w:val="000E5244"/>
    <w:rsid w:val="000E5E37"/>
    <w:rsid w:val="000E64BE"/>
    <w:rsid w:val="000E652E"/>
    <w:rsid w:val="000E78AE"/>
    <w:rsid w:val="000F06EB"/>
    <w:rsid w:val="000F094A"/>
    <w:rsid w:val="000F0D13"/>
    <w:rsid w:val="000F0F32"/>
    <w:rsid w:val="000F1CF7"/>
    <w:rsid w:val="000F241A"/>
    <w:rsid w:val="000F2B41"/>
    <w:rsid w:val="000F2C76"/>
    <w:rsid w:val="000F3266"/>
    <w:rsid w:val="000F3273"/>
    <w:rsid w:val="000F411A"/>
    <w:rsid w:val="000F413F"/>
    <w:rsid w:val="000F49E3"/>
    <w:rsid w:val="000F684B"/>
    <w:rsid w:val="000F6A05"/>
    <w:rsid w:val="000F6E41"/>
    <w:rsid w:val="000F75E5"/>
    <w:rsid w:val="000F771C"/>
    <w:rsid w:val="00100DA8"/>
    <w:rsid w:val="0010244A"/>
    <w:rsid w:val="00102510"/>
    <w:rsid w:val="001027B4"/>
    <w:rsid w:val="00105D05"/>
    <w:rsid w:val="00106147"/>
    <w:rsid w:val="00107C30"/>
    <w:rsid w:val="00107EC5"/>
    <w:rsid w:val="0011033E"/>
    <w:rsid w:val="001103FA"/>
    <w:rsid w:val="00110D56"/>
    <w:rsid w:val="00111021"/>
    <w:rsid w:val="00112F5A"/>
    <w:rsid w:val="00113A6B"/>
    <w:rsid w:val="00115CBA"/>
    <w:rsid w:val="00115D37"/>
    <w:rsid w:val="001162B1"/>
    <w:rsid w:val="001169FC"/>
    <w:rsid w:val="00116C8C"/>
    <w:rsid w:val="001179EB"/>
    <w:rsid w:val="00120DE5"/>
    <w:rsid w:val="00120E3C"/>
    <w:rsid w:val="001214C5"/>
    <w:rsid w:val="00121AEC"/>
    <w:rsid w:val="00121BB8"/>
    <w:rsid w:val="001239D8"/>
    <w:rsid w:val="001248A9"/>
    <w:rsid w:val="00126456"/>
    <w:rsid w:val="001265A2"/>
    <w:rsid w:val="001275B9"/>
    <w:rsid w:val="0012760F"/>
    <w:rsid w:val="00127BD5"/>
    <w:rsid w:val="00130363"/>
    <w:rsid w:val="00130F0F"/>
    <w:rsid w:val="00131A0D"/>
    <w:rsid w:val="00131E3B"/>
    <w:rsid w:val="00132220"/>
    <w:rsid w:val="00132B03"/>
    <w:rsid w:val="001335D0"/>
    <w:rsid w:val="00133A4B"/>
    <w:rsid w:val="00133D83"/>
    <w:rsid w:val="00133E9B"/>
    <w:rsid w:val="00133FA1"/>
    <w:rsid w:val="001355BE"/>
    <w:rsid w:val="0013565F"/>
    <w:rsid w:val="0013786E"/>
    <w:rsid w:val="001406DF"/>
    <w:rsid w:val="0014123C"/>
    <w:rsid w:val="0014181B"/>
    <w:rsid w:val="00141F95"/>
    <w:rsid w:val="001430AE"/>
    <w:rsid w:val="001430ED"/>
    <w:rsid w:val="001432A0"/>
    <w:rsid w:val="00143F9F"/>
    <w:rsid w:val="00145673"/>
    <w:rsid w:val="00146262"/>
    <w:rsid w:val="001463D5"/>
    <w:rsid w:val="00146803"/>
    <w:rsid w:val="00147F2C"/>
    <w:rsid w:val="00151140"/>
    <w:rsid w:val="001515CD"/>
    <w:rsid w:val="00151F65"/>
    <w:rsid w:val="00152889"/>
    <w:rsid w:val="001528F6"/>
    <w:rsid w:val="001528FD"/>
    <w:rsid w:val="00153106"/>
    <w:rsid w:val="0015321A"/>
    <w:rsid w:val="001543DD"/>
    <w:rsid w:val="00155617"/>
    <w:rsid w:val="00156BEF"/>
    <w:rsid w:val="00157044"/>
    <w:rsid w:val="001571A6"/>
    <w:rsid w:val="00157275"/>
    <w:rsid w:val="00157B6D"/>
    <w:rsid w:val="0016154F"/>
    <w:rsid w:val="00161814"/>
    <w:rsid w:val="00161A89"/>
    <w:rsid w:val="00161F17"/>
    <w:rsid w:val="001635F8"/>
    <w:rsid w:val="0016363A"/>
    <w:rsid w:val="00164336"/>
    <w:rsid w:val="001644D7"/>
    <w:rsid w:val="00164ECD"/>
    <w:rsid w:val="0016533A"/>
    <w:rsid w:val="00165E36"/>
    <w:rsid w:val="00166712"/>
    <w:rsid w:val="00167666"/>
    <w:rsid w:val="001709DC"/>
    <w:rsid w:val="00172326"/>
    <w:rsid w:val="00172D24"/>
    <w:rsid w:val="00173350"/>
    <w:rsid w:val="00173F24"/>
    <w:rsid w:val="001749E3"/>
    <w:rsid w:val="00174FD4"/>
    <w:rsid w:val="00175471"/>
    <w:rsid w:val="00180491"/>
    <w:rsid w:val="00181B1D"/>
    <w:rsid w:val="0018272A"/>
    <w:rsid w:val="00184214"/>
    <w:rsid w:val="00184877"/>
    <w:rsid w:val="001850BB"/>
    <w:rsid w:val="0018588A"/>
    <w:rsid w:val="00186146"/>
    <w:rsid w:val="00187213"/>
    <w:rsid w:val="00187546"/>
    <w:rsid w:val="001906E4"/>
    <w:rsid w:val="001906F5"/>
    <w:rsid w:val="00191D27"/>
    <w:rsid w:val="0019255B"/>
    <w:rsid w:val="00192786"/>
    <w:rsid w:val="00192806"/>
    <w:rsid w:val="001934EF"/>
    <w:rsid w:val="001936E1"/>
    <w:rsid w:val="001937F3"/>
    <w:rsid w:val="00194D38"/>
    <w:rsid w:val="00195551"/>
    <w:rsid w:val="001961D4"/>
    <w:rsid w:val="00197FAE"/>
    <w:rsid w:val="001A0156"/>
    <w:rsid w:val="001A07B0"/>
    <w:rsid w:val="001A0F3C"/>
    <w:rsid w:val="001A1797"/>
    <w:rsid w:val="001A2737"/>
    <w:rsid w:val="001A3006"/>
    <w:rsid w:val="001A44B2"/>
    <w:rsid w:val="001A480B"/>
    <w:rsid w:val="001A504F"/>
    <w:rsid w:val="001A520E"/>
    <w:rsid w:val="001A54EF"/>
    <w:rsid w:val="001A608F"/>
    <w:rsid w:val="001A6DDD"/>
    <w:rsid w:val="001A768A"/>
    <w:rsid w:val="001A76B3"/>
    <w:rsid w:val="001A7F66"/>
    <w:rsid w:val="001B00BE"/>
    <w:rsid w:val="001B1687"/>
    <w:rsid w:val="001B1B2D"/>
    <w:rsid w:val="001B21AA"/>
    <w:rsid w:val="001B2A44"/>
    <w:rsid w:val="001B3FD0"/>
    <w:rsid w:val="001B481F"/>
    <w:rsid w:val="001B558D"/>
    <w:rsid w:val="001B5CDD"/>
    <w:rsid w:val="001B6FA2"/>
    <w:rsid w:val="001C0A04"/>
    <w:rsid w:val="001C17F5"/>
    <w:rsid w:val="001C1E29"/>
    <w:rsid w:val="001C28A6"/>
    <w:rsid w:val="001C2A5F"/>
    <w:rsid w:val="001C3143"/>
    <w:rsid w:val="001C3F25"/>
    <w:rsid w:val="001C571A"/>
    <w:rsid w:val="001C5FB5"/>
    <w:rsid w:val="001C6A65"/>
    <w:rsid w:val="001C7625"/>
    <w:rsid w:val="001D00EF"/>
    <w:rsid w:val="001D0108"/>
    <w:rsid w:val="001D15C2"/>
    <w:rsid w:val="001D240E"/>
    <w:rsid w:val="001D279F"/>
    <w:rsid w:val="001D28E0"/>
    <w:rsid w:val="001D2BA3"/>
    <w:rsid w:val="001D31CB"/>
    <w:rsid w:val="001D3277"/>
    <w:rsid w:val="001D4201"/>
    <w:rsid w:val="001D420F"/>
    <w:rsid w:val="001D528B"/>
    <w:rsid w:val="001D59DC"/>
    <w:rsid w:val="001D5A0D"/>
    <w:rsid w:val="001D6B7B"/>
    <w:rsid w:val="001D793A"/>
    <w:rsid w:val="001D7D96"/>
    <w:rsid w:val="001E02B8"/>
    <w:rsid w:val="001E0730"/>
    <w:rsid w:val="001E0C37"/>
    <w:rsid w:val="001E29AA"/>
    <w:rsid w:val="001E2EE5"/>
    <w:rsid w:val="001E341A"/>
    <w:rsid w:val="001E34CB"/>
    <w:rsid w:val="001E3B45"/>
    <w:rsid w:val="001E44CB"/>
    <w:rsid w:val="001E4977"/>
    <w:rsid w:val="001E728B"/>
    <w:rsid w:val="001E732D"/>
    <w:rsid w:val="001E77B7"/>
    <w:rsid w:val="001E7B0D"/>
    <w:rsid w:val="001F1B6F"/>
    <w:rsid w:val="001F1FC0"/>
    <w:rsid w:val="001F3370"/>
    <w:rsid w:val="001F381B"/>
    <w:rsid w:val="001F3A5E"/>
    <w:rsid w:val="001F3D37"/>
    <w:rsid w:val="001F4E87"/>
    <w:rsid w:val="001F4F28"/>
    <w:rsid w:val="001F5A1E"/>
    <w:rsid w:val="001F718F"/>
    <w:rsid w:val="00200C61"/>
    <w:rsid w:val="00200D30"/>
    <w:rsid w:val="00202115"/>
    <w:rsid w:val="00202132"/>
    <w:rsid w:val="002022ED"/>
    <w:rsid w:val="00202C67"/>
    <w:rsid w:val="00203097"/>
    <w:rsid w:val="002031FC"/>
    <w:rsid w:val="00203569"/>
    <w:rsid w:val="00204193"/>
    <w:rsid w:val="0020463F"/>
    <w:rsid w:val="00204FC8"/>
    <w:rsid w:val="00205660"/>
    <w:rsid w:val="00205E42"/>
    <w:rsid w:val="002078DE"/>
    <w:rsid w:val="00210031"/>
    <w:rsid w:val="00210DBB"/>
    <w:rsid w:val="002110EE"/>
    <w:rsid w:val="0021277E"/>
    <w:rsid w:val="0021356C"/>
    <w:rsid w:val="002144D8"/>
    <w:rsid w:val="00214A32"/>
    <w:rsid w:val="002163C8"/>
    <w:rsid w:val="0021666C"/>
    <w:rsid w:val="002166D2"/>
    <w:rsid w:val="00216CF9"/>
    <w:rsid w:val="00216D95"/>
    <w:rsid w:val="002174AF"/>
    <w:rsid w:val="0022088D"/>
    <w:rsid w:val="00221A0B"/>
    <w:rsid w:val="00221D42"/>
    <w:rsid w:val="00224C40"/>
    <w:rsid w:val="0022575D"/>
    <w:rsid w:val="00225896"/>
    <w:rsid w:val="00226734"/>
    <w:rsid w:val="002274B6"/>
    <w:rsid w:val="00230905"/>
    <w:rsid w:val="002310AF"/>
    <w:rsid w:val="0023219B"/>
    <w:rsid w:val="002324EA"/>
    <w:rsid w:val="00232EFB"/>
    <w:rsid w:val="00232F3A"/>
    <w:rsid w:val="002333F9"/>
    <w:rsid w:val="002334EB"/>
    <w:rsid w:val="0023391C"/>
    <w:rsid w:val="002339B6"/>
    <w:rsid w:val="00233C34"/>
    <w:rsid w:val="002347CE"/>
    <w:rsid w:val="00235990"/>
    <w:rsid w:val="00235D4B"/>
    <w:rsid w:val="00235DC0"/>
    <w:rsid w:val="002363D2"/>
    <w:rsid w:val="0023740E"/>
    <w:rsid w:val="00241374"/>
    <w:rsid w:val="00241740"/>
    <w:rsid w:val="00241E29"/>
    <w:rsid w:val="002429F1"/>
    <w:rsid w:val="00243060"/>
    <w:rsid w:val="00243E79"/>
    <w:rsid w:val="0024420C"/>
    <w:rsid w:val="00244A48"/>
    <w:rsid w:val="00245143"/>
    <w:rsid w:val="00245A26"/>
    <w:rsid w:val="00245D43"/>
    <w:rsid w:val="00246068"/>
    <w:rsid w:val="002462C7"/>
    <w:rsid w:val="002463B4"/>
    <w:rsid w:val="002469F8"/>
    <w:rsid w:val="00247AF5"/>
    <w:rsid w:val="0025056F"/>
    <w:rsid w:val="0025186F"/>
    <w:rsid w:val="00253E61"/>
    <w:rsid w:val="00255EC2"/>
    <w:rsid w:val="00257B30"/>
    <w:rsid w:val="00262294"/>
    <w:rsid w:val="002625CF"/>
    <w:rsid w:val="00262CF2"/>
    <w:rsid w:val="00262ECE"/>
    <w:rsid w:val="00263104"/>
    <w:rsid w:val="00264359"/>
    <w:rsid w:val="00264956"/>
    <w:rsid w:val="00264EA5"/>
    <w:rsid w:val="002656E0"/>
    <w:rsid w:val="00265BFD"/>
    <w:rsid w:val="00266A98"/>
    <w:rsid w:val="00266C3D"/>
    <w:rsid w:val="00266E7D"/>
    <w:rsid w:val="002671A7"/>
    <w:rsid w:val="00270DA3"/>
    <w:rsid w:val="002712E0"/>
    <w:rsid w:val="0027135A"/>
    <w:rsid w:val="00271750"/>
    <w:rsid w:val="00272071"/>
    <w:rsid w:val="0027274F"/>
    <w:rsid w:val="00272C06"/>
    <w:rsid w:val="00272C93"/>
    <w:rsid w:val="0027309E"/>
    <w:rsid w:val="00273622"/>
    <w:rsid w:val="00273D55"/>
    <w:rsid w:val="0027522C"/>
    <w:rsid w:val="00275327"/>
    <w:rsid w:val="002760EE"/>
    <w:rsid w:val="002762E1"/>
    <w:rsid w:val="002764D3"/>
    <w:rsid w:val="002778F5"/>
    <w:rsid w:val="0028067D"/>
    <w:rsid w:val="0028205C"/>
    <w:rsid w:val="00282448"/>
    <w:rsid w:val="002830EE"/>
    <w:rsid w:val="00283CD2"/>
    <w:rsid w:val="002844F8"/>
    <w:rsid w:val="002847DB"/>
    <w:rsid w:val="00286901"/>
    <w:rsid w:val="00287BC5"/>
    <w:rsid w:val="00291C30"/>
    <w:rsid w:val="002925E7"/>
    <w:rsid w:val="00292639"/>
    <w:rsid w:val="00292DEE"/>
    <w:rsid w:val="00293455"/>
    <w:rsid w:val="002971D6"/>
    <w:rsid w:val="00297990"/>
    <w:rsid w:val="002A019B"/>
    <w:rsid w:val="002A0238"/>
    <w:rsid w:val="002A265E"/>
    <w:rsid w:val="002A2C4D"/>
    <w:rsid w:val="002A46B6"/>
    <w:rsid w:val="002A544F"/>
    <w:rsid w:val="002A5DB7"/>
    <w:rsid w:val="002A64D8"/>
    <w:rsid w:val="002A6CA9"/>
    <w:rsid w:val="002B0035"/>
    <w:rsid w:val="002B016F"/>
    <w:rsid w:val="002B08B7"/>
    <w:rsid w:val="002B1B04"/>
    <w:rsid w:val="002B1D05"/>
    <w:rsid w:val="002B28CA"/>
    <w:rsid w:val="002B33AA"/>
    <w:rsid w:val="002B42A6"/>
    <w:rsid w:val="002B5495"/>
    <w:rsid w:val="002B59FA"/>
    <w:rsid w:val="002B5D15"/>
    <w:rsid w:val="002B66C4"/>
    <w:rsid w:val="002B6C02"/>
    <w:rsid w:val="002B7D1F"/>
    <w:rsid w:val="002C037E"/>
    <w:rsid w:val="002C190A"/>
    <w:rsid w:val="002C2475"/>
    <w:rsid w:val="002C45BF"/>
    <w:rsid w:val="002C4E24"/>
    <w:rsid w:val="002C4E73"/>
    <w:rsid w:val="002C592F"/>
    <w:rsid w:val="002C5975"/>
    <w:rsid w:val="002C69F6"/>
    <w:rsid w:val="002C6B80"/>
    <w:rsid w:val="002C6ED0"/>
    <w:rsid w:val="002C7651"/>
    <w:rsid w:val="002D01E1"/>
    <w:rsid w:val="002D01EF"/>
    <w:rsid w:val="002D026D"/>
    <w:rsid w:val="002D0E2B"/>
    <w:rsid w:val="002D1171"/>
    <w:rsid w:val="002D129D"/>
    <w:rsid w:val="002D131B"/>
    <w:rsid w:val="002D2A2D"/>
    <w:rsid w:val="002D4976"/>
    <w:rsid w:val="002D4B4E"/>
    <w:rsid w:val="002D7443"/>
    <w:rsid w:val="002D7568"/>
    <w:rsid w:val="002D7A64"/>
    <w:rsid w:val="002E0122"/>
    <w:rsid w:val="002E013A"/>
    <w:rsid w:val="002E0C3D"/>
    <w:rsid w:val="002E1646"/>
    <w:rsid w:val="002E1A0A"/>
    <w:rsid w:val="002E297A"/>
    <w:rsid w:val="002E2A22"/>
    <w:rsid w:val="002E2D72"/>
    <w:rsid w:val="002E3043"/>
    <w:rsid w:val="002E3CE8"/>
    <w:rsid w:val="002E556A"/>
    <w:rsid w:val="002E5AE9"/>
    <w:rsid w:val="002E6186"/>
    <w:rsid w:val="002E7123"/>
    <w:rsid w:val="002E7458"/>
    <w:rsid w:val="002E7BE9"/>
    <w:rsid w:val="002F0774"/>
    <w:rsid w:val="002F090D"/>
    <w:rsid w:val="002F14FC"/>
    <w:rsid w:val="002F15B8"/>
    <w:rsid w:val="002F256F"/>
    <w:rsid w:val="002F3551"/>
    <w:rsid w:val="002F36B3"/>
    <w:rsid w:val="003008B2"/>
    <w:rsid w:val="00300D8D"/>
    <w:rsid w:val="00301795"/>
    <w:rsid w:val="003020D6"/>
    <w:rsid w:val="003021D2"/>
    <w:rsid w:val="00302A1D"/>
    <w:rsid w:val="0030342A"/>
    <w:rsid w:val="00304041"/>
    <w:rsid w:val="003040EA"/>
    <w:rsid w:val="003045FD"/>
    <w:rsid w:val="0030461B"/>
    <w:rsid w:val="00304D76"/>
    <w:rsid w:val="003054A0"/>
    <w:rsid w:val="00305AB0"/>
    <w:rsid w:val="00306519"/>
    <w:rsid w:val="003065A2"/>
    <w:rsid w:val="00306675"/>
    <w:rsid w:val="003068A1"/>
    <w:rsid w:val="00306CBA"/>
    <w:rsid w:val="00307AB8"/>
    <w:rsid w:val="003100EE"/>
    <w:rsid w:val="00310BBC"/>
    <w:rsid w:val="0031109F"/>
    <w:rsid w:val="003114E0"/>
    <w:rsid w:val="00311547"/>
    <w:rsid w:val="00312CD9"/>
    <w:rsid w:val="003131F7"/>
    <w:rsid w:val="00313283"/>
    <w:rsid w:val="003132CC"/>
    <w:rsid w:val="00313823"/>
    <w:rsid w:val="00313FAB"/>
    <w:rsid w:val="00315368"/>
    <w:rsid w:val="0031536D"/>
    <w:rsid w:val="0031728E"/>
    <w:rsid w:val="00317B58"/>
    <w:rsid w:val="00317C67"/>
    <w:rsid w:val="00317C7F"/>
    <w:rsid w:val="00317DDC"/>
    <w:rsid w:val="003200EF"/>
    <w:rsid w:val="00320806"/>
    <w:rsid w:val="00320D97"/>
    <w:rsid w:val="003216EB"/>
    <w:rsid w:val="00322351"/>
    <w:rsid w:val="00323A78"/>
    <w:rsid w:val="00323AD5"/>
    <w:rsid w:val="00323B14"/>
    <w:rsid w:val="00323D74"/>
    <w:rsid w:val="00323FD2"/>
    <w:rsid w:val="00324868"/>
    <w:rsid w:val="003256BD"/>
    <w:rsid w:val="00325BBF"/>
    <w:rsid w:val="003269F2"/>
    <w:rsid w:val="00327EA8"/>
    <w:rsid w:val="00330239"/>
    <w:rsid w:val="00330389"/>
    <w:rsid w:val="00330C5B"/>
    <w:rsid w:val="0033128C"/>
    <w:rsid w:val="00331533"/>
    <w:rsid w:val="0033172D"/>
    <w:rsid w:val="0033179D"/>
    <w:rsid w:val="00332153"/>
    <w:rsid w:val="0033221A"/>
    <w:rsid w:val="00332E92"/>
    <w:rsid w:val="00333215"/>
    <w:rsid w:val="00333C89"/>
    <w:rsid w:val="003341EF"/>
    <w:rsid w:val="00334389"/>
    <w:rsid w:val="0033591F"/>
    <w:rsid w:val="003402E7"/>
    <w:rsid w:val="00340392"/>
    <w:rsid w:val="00340428"/>
    <w:rsid w:val="00341091"/>
    <w:rsid w:val="00342157"/>
    <w:rsid w:val="00342414"/>
    <w:rsid w:val="00342959"/>
    <w:rsid w:val="00344145"/>
    <w:rsid w:val="003444EB"/>
    <w:rsid w:val="003445DD"/>
    <w:rsid w:val="00345A6B"/>
    <w:rsid w:val="0034662D"/>
    <w:rsid w:val="00346A14"/>
    <w:rsid w:val="0035118B"/>
    <w:rsid w:val="0035240B"/>
    <w:rsid w:val="003528E6"/>
    <w:rsid w:val="003533F0"/>
    <w:rsid w:val="00353489"/>
    <w:rsid w:val="003543C2"/>
    <w:rsid w:val="00354E31"/>
    <w:rsid w:val="00355263"/>
    <w:rsid w:val="003552E8"/>
    <w:rsid w:val="00355703"/>
    <w:rsid w:val="00355A78"/>
    <w:rsid w:val="00355B66"/>
    <w:rsid w:val="00356757"/>
    <w:rsid w:val="00356B87"/>
    <w:rsid w:val="00356C64"/>
    <w:rsid w:val="00356DB7"/>
    <w:rsid w:val="00356E82"/>
    <w:rsid w:val="003573AD"/>
    <w:rsid w:val="00357411"/>
    <w:rsid w:val="00357D9E"/>
    <w:rsid w:val="00357FA1"/>
    <w:rsid w:val="0036047F"/>
    <w:rsid w:val="0036070C"/>
    <w:rsid w:val="0036147C"/>
    <w:rsid w:val="00361A5A"/>
    <w:rsid w:val="003620AB"/>
    <w:rsid w:val="00362BD2"/>
    <w:rsid w:val="00363D1D"/>
    <w:rsid w:val="003647D4"/>
    <w:rsid w:val="00364F93"/>
    <w:rsid w:val="00365229"/>
    <w:rsid w:val="00365BA2"/>
    <w:rsid w:val="00365BCD"/>
    <w:rsid w:val="00366553"/>
    <w:rsid w:val="00366A37"/>
    <w:rsid w:val="00366C33"/>
    <w:rsid w:val="00367C82"/>
    <w:rsid w:val="0037094A"/>
    <w:rsid w:val="00370CA4"/>
    <w:rsid w:val="00372C26"/>
    <w:rsid w:val="0037490F"/>
    <w:rsid w:val="003765D0"/>
    <w:rsid w:val="00376E29"/>
    <w:rsid w:val="00377F2D"/>
    <w:rsid w:val="00377F5D"/>
    <w:rsid w:val="0038063D"/>
    <w:rsid w:val="00380DC9"/>
    <w:rsid w:val="003816C1"/>
    <w:rsid w:val="00381C7A"/>
    <w:rsid w:val="00382C0E"/>
    <w:rsid w:val="00383B26"/>
    <w:rsid w:val="00383F10"/>
    <w:rsid w:val="00384256"/>
    <w:rsid w:val="003842EC"/>
    <w:rsid w:val="003844AA"/>
    <w:rsid w:val="00385FC7"/>
    <w:rsid w:val="003863FB"/>
    <w:rsid w:val="003871BF"/>
    <w:rsid w:val="00387B43"/>
    <w:rsid w:val="00387EB3"/>
    <w:rsid w:val="0039065D"/>
    <w:rsid w:val="0039065E"/>
    <w:rsid w:val="003907C2"/>
    <w:rsid w:val="0039099A"/>
    <w:rsid w:val="00390CB3"/>
    <w:rsid w:val="00390DA9"/>
    <w:rsid w:val="00391472"/>
    <w:rsid w:val="00391D19"/>
    <w:rsid w:val="00391E37"/>
    <w:rsid w:val="00392BD8"/>
    <w:rsid w:val="003935B8"/>
    <w:rsid w:val="00393808"/>
    <w:rsid w:val="0039398F"/>
    <w:rsid w:val="00394816"/>
    <w:rsid w:val="00394F5E"/>
    <w:rsid w:val="00395013"/>
    <w:rsid w:val="00395E9C"/>
    <w:rsid w:val="003960ED"/>
    <w:rsid w:val="00396827"/>
    <w:rsid w:val="003975B4"/>
    <w:rsid w:val="00397854"/>
    <w:rsid w:val="00397BFB"/>
    <w:rsid w:val="003A0C43"/>
    <w:rsid w:val="003A1705"/>
    <w:rsid w:val="003A1F09"/>
    <w:rsid w:val="003A3833"/>
    <w:rsid w:val="003A398E"/>
    <w:rsid w:val="003A4273"/>
    <w:rsid w:val="003A42A7"/>
    <w:rsid w:val="003A63EF"/>
    <w:rsid w:val="003A6CBE"/>
    <w:rsid w:val="003B0A5A"/>
    <w:rsid w:val="003B10CF"/>
    <w:rsid w:val="003B1182"/>
    <w:rsid w:val="003B20AD"/>
    <w:rsid w:val="003B374E"/>
    <w:rsid w:val="003B3DCD"/>
    <w:rsid w:val="003B4CE6"/>
    <w:rsid w:val="003B559D"/>
    <w:rsid w:val="003B6885"/>
    <w:rsid w:val="003B7C46"/>
    <w:rsid w:val="003C012B"/>
    <w:rsid w:val="003C0347"/>
    <w:rsid w:val="003C15CA"/>
    <w:rsid w:val="003C25A3"/>
    <w:rsid w:val="003C281F"/>
    <w:rsid w:val="003C36AD"/>
    <w:rsid w:val="003C5E7E"/>
    <w:rsid w:val="003C6008"/>
    <w:rsid w:val="003C6434"/>
    <w:rsid w:val="003C6E57"/>
    <w:rsid w:val="003C7363"/>
    <w:rsid w:val="003D05F4"/>
    <w:rsid w:val="003D0C08"/>
    <w:rsid w:val="003D2285"/>
    <w:rsid w:val="003D48C9"/>
    <w:rsid w:val="003D48CA"/>
    <w:rsid w:val="003D525A"/>
    <w:rsid w:val="003D57CE"/>
    <w:rsid w:val="003D6319"/>
    <w:rsid w:val="003D65AF"/>
    <w:rsid w:val="003D66BE"/>
    <w:rsid w:val="003D6B41"/>
    <w:rsid w:val="003D79D2"/>
    <w:rsid w:val="003D7AD4"/>
    <w:rsid w:val="003E033F"/>
    <w:rsid w:val="003E1D9C"/>
    <w:rsid w:val="003E1E62"/>
    <w:rsid w:val="003E1EF4"/>
    <w:rsid w:val="003E20F5"/>
    <w:rsid w:val="003E2CAC"/>
    <w:rsid w:val="003E39E1"/>
    <w:rsid w:val="003E3A71"/>
    <w:rsid w:val="003E5B40"/>
    <w:rsid w:val="003E5CA8"/>
    <w:rsid w:val="003E68A0"/>
    <w:rsid w:val="003E785D"/>
    <w:rsid w:val="003F0257"/>
    <w:rsid w:val="003F050C"/>
    <w:rsid w:val="003F0513"/>
    <w:rsid w:val="003F1EFA"/>
    <w:rsid w:val="003F2065"/>
    <w:rsid w:val="003F3550"/>
    <w:rsid w:val="003F364B"/>
    <w:rsid w:val="003F5036"/>
    <w:rsid w:val="003F523A"/>
    <w:rsid w:val="003F5433"/>
    <w:rsid w:val="003F650B"/>
    <w:rsid w:val="003F672E"/>
    <w:rsid w:val="003F67F7"/>
    <w:rsid w:val="003F67F9"/>
    <w:rsid w:val="003F72A9"/>
    <w:rsid w:val="003F7331"/>
    <w:rsid w:val="003F7A2C"/>
    <w:rsid w:val="004000AC"/>
    <w:rsid w:val="004029A3"/>
    <w:rsid w:val="004033C3"/>
    <w:rsid w:val="004037AB"/>
    <w:rsid w:val="00403B41"/>
    <w:rsid w:val="00404536"/>
    <w:rsid w:val="0040455C"/>
    <w:rsid w:val="004053A4"/>
    <w:rsid w:val="00405587"/>
    <w:rsid w:val="00405816"/>
    <w:rsid w:val="0040671D"/>
    <w:rsid w:val="00406801"/>
    <w:rsid w:val="0040758A"/>
    <w:rsid w:val="00407D24"/>
    <w:rsid w:val="0041064C"/>
    <w:rsid w:val="00410862"/>
    <w:rsid w:val="004110B9"/>
    <w:rsid w:val="004113A2"/>
    <w:rsid w:val="004118C8"/>
    <w:rsid w:val="0041263F"/>
    <w:rsid w:val="00412D00"/>
    <w:rsid w:val="004138A3"/>
    <w:rsid w:val="004139BD"/>
    <w:rsid w:val="0041477F"/>
    <w:rsid w:val="00414D4B"/>
    <w:rsid w:val="0041678B"/>
    <w:rsid w:val="004179B1"/>
    <w:rsid w:val="00420F2A"/>
    <w:rsid w:val="00422328"/>
    <w:rsid w:val="00423340"/>
    <w:rsid w:val="00423C14"/>
    <w:rsid w:val="00424343"/>
    <w:rsid w:val="004245E5"/>
    <w:rsid w:val="00424C01"/>
    <w:rsid w:val="00424EC2"/>
    <w:rsid w:val="00424F0A"/>
    <w:rsid w:val="004261B4"/>
    <w:rsid w:val="004267F1"/>
    <w:rsid w:val="00426A38"/>
    <w:rsid w:val="00426BB0"/>
    <w:rsid w:val="00427D07"/>
    <w:rsid w:val="004314F9"/>
    <w:rsid w:val="00432006"/>
    <w:rsid w:val="00432359"/>
    <w:rsid w:val="00433341"/>
    <w:rsid w:val="00433362"/>
    <w:rsid w:val="004351DE"/>
    <w:rsid w:val="00435706"/>
    <w:rsid w:val="00436B16"/>
    <w:rsid w:val="00440307"/>
    <w:rsid w:val="0044109F"/>
    <w:rsid w:val="004410F7"/>
    <w:rsid w:val="00442342"/>
    <w:rsid w:val="004424EB"/>
    <w:rsid w:val="00442637"/>
    <w:rsid w:val="0044298A"/>
    <w:rsid w:val="00443F21"/>
    <w:rsid w:val="00444879"/>
    <w:rsid w:val="00444BDE"/>
    <w:rsid w:val="004471C5"/>
    <w:rsid w:val="004472AD"/>
    <w:rsid w:val="0044762A"/>
    <w:rsid w:val="00447D58"/>
    <w:rsid w:val="00451FB9"/>
    <w:rsid w:val="004520C5"/>
    <w:rsid w:val="0045236A"/>
    <w:rsid w:val="00452E35"/>
    <w:rsid w:val="0045343C"/>
    <w:rsid w:val="004534A7"/>
    <w:rsid w:val="00454C2E"/>
    <w:rsid w:val="00455184"/>
    <w:rsid w:val="00455528"/>
    <w:rsid w:val="0045621F"/>
    <w:rsid w:val="004565B7"/>
    <w:rsid w:val="00456980"/>
    <w:rsid w:val="004573C9"/>
    <w:rsid w:val="00457485"/>
    <w:rsid w:val="004576B4"/>
    <w:rsid w:val="00460A45"/>
    <w:rsid w:val="00461876"/>
    <w:rsid w:val="0046281C"/>
    <w:rsid w:val="00463070"/>
    <w:rsid w:val="004631F9"/>
    <w:rsid w:val="0046338A"/>
    <w:rsid w:val="00463475"/>
    <w:rsid w:val="004652B3"/>
    <w:rsid w:val="00465372"/>
    <w:rsid w:val="00465D66"/>
    <w:rsid w:val="004673FC"/>
    <w:rsid w:val="00467610"/>
    <w:rsid w:val="004713C4"/>
    <w:rsid w:val="004714CF"/>
    <w:rsid w:val="0047173A"/>
    <w:rsid w:val="0047199E"/>
    <w:rsid w:val="00475D3C"/>
    <w:rsid w:val="00476C30"/>
    <w:rsid w:val="00477FD4"/>
    <w:rsid w:val="004803DD"/>
    <w:rsid w:val="00481E43"/>
    <w:rsid w:val="0048246D"/>
    <w:rsid w:val="00482491"/>
    <w:rsid w:val="00482D61"/>
    <w:rsid w:val="0048467C"/>
    <w:rsid w:val="00484842"/>
    <w:rsid w:val="00484D70"/>
    <w:rsid w:val="004863A4"/>
    <w:rsid w:val="00486A22"/>
    <w:rsid w:val="004878B7"/>
    <w:rsid w:val="00491B6E"/>
    <w:rsid w:val="0049328B"/>
    <w:rsid w:val="00493F34"/>
    <w:rsid w:val="00493F5E"/>
    <w:rsid w:val="00494195"/>
    <w:rsid w:val="00494679"/>
    <w:rsid w:val="00494728"/>
    <w:rsid w:val="00494B08"/>
    <w:rsid w:val="00495A4D"/>
    <w:rsid w:val="00496016"/>
    <w:rsid w:val="00496237"/>
    <w:rsid w:val="0049685A"/>
    <w:rsid w:val="00496CE0"/>
    <w:rsid w:val="00497176"/>
    <w:rsid w:val="00497A57"/>
    <w:rsid w:val="00497A66"/>
    <w:rsid w:val="004A134A"/>
    <w:rsid w:val="004A1413"/>
    <w:rsid w:val="004A1B29"/>
    <w:rsid w:val="004A214F"/>
    <w:rsid w:val="004A21D4"/>
    <w:rsid w:val="004A285D"/>
    <w:rsid w:val="004A353A"/>
    <w:rsid w:val="004A3925"/>
    <w:rsid w:val="004A4354"/>
    <w:rsid w:val="004A4FE4"/>
    <w:rsid w:val="004A5D76"/>
    <w:rsid w:val="004A5EAA"/>
    <w:rsid w:val="004A76A6"/>
    <w:rsid w:val="004A7E6A"/>
    <w:rsid w:val="004B0F10"/>
    <w:rsid w:val="004B1A61"/>
    <w:rsid w:val="004B2773"/>
    <w:rsid w:val="004B2A07"/>
    <w:rsid w:val="004B2ED1"/>
    <w:rsid w:val="004B316E"/>
    <w:rsid w:val="004B4891"/>
    <w:rsid w:val="004B4B34"/>
    <w:rsid w:val="004B500A"/>
    <w:rsid w:val="004B5C72"/>
    <w:rsid w:val="004B5E6F"/>
    <w:rsid w:val="004B6085"/>
    <w:rsid w:val="004C0B27"/>
    <w:rsid w:val="004C1D83"/>
    <w:rsid w:val="004C1E70"/>
    <w:rsid w:val="004C200A"/>
    <w:rsid w:val="004C2E40"/>
    <w:rsid w:val="004C31D6"/>
    <w:rsid w:val="004C4271"/>
    <w:rsid w:val="004C6F7D"/>
    <w:rsid w:val="004C6FBF"/>
    <w:rsid w:val="004D08FA"/>
    <w:rsid w:val="004D0A03"/>
    <w:rsid w:val="004D1A80"/>
    <w:rsid w:val="004D2B2C"/>
    <w:rsid w:val="004D2D74"/>
    <w:rsid w:val="004D331A"/>
    <w:rsid w:val="004D3B2E"/>
    <w:rsid w:val="004D4671"/>
    <w:rsid w:val="004D574C"/>
    <w:rsid w:val="004D5BC4"/>
    <w:rsid w:val="004D6332"/>
    <w:rsid w:val="004D6A94"/>
    <w:rsid w:val="004D74BE"/>
    <w:rsid w:val="004D7CDD"/>
    <w:rsid w:val="004D7DFE"/>
    <w:rsid w:val="004E0404"/>
    <w:rsid w:val="004E0DFD"/>
    <w:rsid w:val="004E0F67"/>
    <w:rsid w:val="004E1805"/>
    <w:rsid w:val="004E3194"/>
    <w:rsid w:val="004E31F1"/>
    <w:rsid w:val="004E31F8"/>
    <w:rsid w:val="004E34FE"/>
    <w:rsid w:val="004E3510"/>
    <w:rsid w:val="004E3D86"/>
    <w:rsid w:val="004E4C57"/>
    <w:rsid w:val="004E53E4"/>
    <w:rsid w:val="004E5F9A"/>
    <w:rsid w:val="004E63D6"/>
    <w:rsid w:val="004E666B"/>
    <w:rsid w:val="004E6671"/>
    <w:rsid w:val="004E6A0B"/>
    <w:rsid w:val="004E6E84"/>
    <w:rsid w:val="004F01A9"/>
    <w:rsid w:val="004F19F4"/>
    <w:rsid w:val="004F1C39"/>
    <w:rsid w:val="004F2284"/>
    <w:rsid w:val="004F3FCF"/>
    <w:rsid w:val="004F4D66"/>
    <w:rsid w:val="004F6230"/>
    <w:rsid w:val="004F77B5"/>
    <w:rsid w:val="004F7C36"/>
    <w:rsid w:val="004F7D18"/>
    <w:rsid w:val="004F7F34"/>
    <w:rsid w:val="00500256"/>
    <w:rsid w:val="00500567"/>
    <w:rsid w:val="00500952"/>
    <w:rsid w:val="00500CFC"/>
    <w:rsid w:val="00500EC0"/>
    <w:rsid w:val="0050124B"/>
    <w:rsid w:val="005012D3"/>
    <w:rsid w:val="00502018"/>
    <w:rsid w:val="005021EA"/>
    <w:rsid w:val="0050277E"/>
    <w:rsid w:val="00503E05"/>
    <w:rsid w:val="00504184"/>
    <w:rsid w:val="0050444A"/>
    <w:rsid w:val="0050503C"/>
    <w:rsid w:val="005072A4"/>
    <w:rsid w:val="00507436"/>
    <w:rsid w:val="00510E17"/>
    <w:rsid w:val="00511CEC"/>
    <w:rsid w:val="00511F2F"/>
    <w:rsid w:val="0051242C"/>
    <w:rsid w:val="00512504"/>
    <w:rsid w:val="00512933"/>
    <w:rsid w:val="005131A3"/>
    <w:rsid w:val="005143D6"/>
    <w:rsid w:val="0051497A"/>
    <w:rsid w:val="005158EA"/>
    <w:rsid w:val="00515FA6"/>
    <w:rsid w:val="00516892"/>
    <w:rsid w:val="00517C1C"/>
    <w:rsid w:val="0052057A"/>
    <w:rsid w:val="00520D99"/>
    <w:rsid w:val="005221B2"/>
    <w:rsid w:val="0052291F"/>
    <w:rsid w:val="0052421E"/>
    <w:rsid w:val="0052438F"/>
    <w:rsid w:val="0052476F"/>
    <w:rsid w:val="00524AFE"/>
    <w:rsid w:val="005254C4"/>
    <w:rsid w:val="0052588B"/>
    <w:rsid w:val="00525989"/>
    <w:rsid w:val="00525F1A"/>
    <w:rsid w:val="0052766D"/>
    <w:rsid w:val="00527AAD"/>
    <w:rsid w:val="00527B38"/>
    <w:rsid w:val="00527CEF"/>
    <w:rsid w:val="005302B2"/>
    <w:rsid w:val="00530DD2"/>
    <w:rsid w:val="00531343"/>
    <w:rsid w:val="005316C4"/>
    <w:rsid w:val="005329FD"/>
    <w:rsid w:val="00533B09"/>
    <w:rsid w:val="00534503"/>
    <w:rsid w:val="005346CC"/>
    <w:rsid w:val="00534E28"/>
    <w:rsid w:val="00534F4B"/>
    <w:rsid w:val="0053502A"/>
    <w:rsid w:val="00536C87"/>
    <w:rsid w:val="00536F43"/>
    <w:rsid w:val="0054104D"/>
    <w:rsid w:val="005428BB"/>
    <w:rsid w:val="00542BF2"/>
    <w:rsid w:val="00543064"/>
    <w:rsid w:val="00543972"/>
    <w:rsid w:val="00544A55"/>
    <w:rsid w:val="00544E12"/>
    <w:rsid w:val="00545211"/>
    <w:rsid w:val="0054551F"/>
    <w:rsid w:val="00546389"/>
    <w:rsid w:val="005468F2"/>
    <w:rsid w:val="00547DF2"/>
    <w:rsid w:val="0055149E"/>
    <w:rsid w:val="005516DD"/>
    <w:rsid w:val="00551CA0"/>
    <w:rsid w:val="0055253B"/>
    <w:rsid w:val="005528DA"/>
    <w:rsid w:val="00552FBB"/>
    <w:rsid w:val="005539FD"/>
    <w:rsid w:val="0055400D"/>
    <w:rsid w:val="00555AF2"/>
    <w:rsid w:val="0055611A"/>
    <w:rsid w:val="00557B16"/>
    <w:rsid w:val="00557C2F"/>
    <w:rsid w:val="00557F7B"/>
    <w:rsid w:val="00562012"/>
    <w:rsid w:val="0056202B"/>
    <w:rsid w:val="0056226F"/>
    <w:rsid w:val="005624CC"/>
    <w:rsid w:val="0056288B"/>
    <w:rsid w:val="005634AC"/>
    <w:rsid w:val="00563C37"/>
    <w:rsid w:val="00564289"/>
    <w:rsid w:val="00565FFD"/>
    <w:rsid w:val="005666AB"/>
    <w:rsid w:val="00566C2F"/>
    <w:rsid w:val="00570765"/>
    <w:rsid w:val="00570AC4"/>
    <w:rsid w:val="005725D8"/>
    <w:rsid w:val="00573DEF"/>
    <w:rsid w:val="00574639"/>
    <w:rsid w:val="00574AD2"/>
    <w:rsid w:val="00574DBA"/>
    <w:rsid w:val="005763A1"/>
    <w:rsid w:val="0057748C"/>
    <w:rsid w:val="00577528"/>
    <w:rsid w:val="00577B28"/>
    <w:rsid w:val="00577E07"/>
    <w:rsid w:val="00577F86"/>
    <w:rsid w:val="00581787"/>
    <w:rsid w:val="00581803"/>
    <w:rsid w:val="00581A17"/>
    <w:rsid w:val="00581B83"/>
    <w:rsid w:val="0058226D"/>
    <w:rsid w:val="00582928"/>
    <w:rsid w:val="00583397"/>
    <w:rsid w:val="005834F1"/>
    <w:rsid w:val="00583A42"/>
    <w:rsid w:val="005851A7"/>
    <w:rsid w:val="00585983"/>
    <w:rsid w:val="00585C60"/>
    <w:rsid w:val="00585EFB"/>
    <w:rsid w:val="00586DD1"/>
    <w:rsid w:val="0058770A"/>
    <w:rsid w:val="00587ABE"/>
    <w:rsid w:val="0059024A"/>
    <w:rsid w:val="00590D02"/>
    <w:rsid w:val="00590FF4"/>
    <w:rsid w:val="0059114A"/>
    <w:rsid w:val="005917AA"/>
    <w:rsid w:val="005917B3"/>
    <w:rsid w:val="005937B7"/>
    <w:rsid w:val="005938B0"/>
    <w:rsid w:val="005944A7"/>
    <w:rsid w:val="0059474E"/>
    <w:rsid w:val="00595469"/>
    <w:rsid w:val="00595B24"/>
    <w:rsid w:val="00595E17"/>
    <w:rsid w:val="005975C6"/>
    <w:rsid w:val="005A0016"/>
    <w:rsid w:val="005A0237"/>
    <w:rsid w:val="005A16FA"/>
    <w:rsid w:val="005A1B96"/>
    <w:rsid w:val="005A1C7A"/>
    <w:rsid w:val="005A219C"/>
    <w:rsid w:val="005A293E"/>
    <w:rsid w:val="005A39E9"/>
    <w:rsid w:val="005A3C3F"/>
    <w:rsid w:val="005A45AC"/>
    <w:rsid w:val="005A5CD4"/>
    <w:rsid w:val="005A624E"/>
    <w:rsid w:val="005A643A"/>
    <w:rsid w:val="005A6AD9"/>
    <w:rsid w:val="005A6DB2"/>
    <w:rsid w:val="005A7240"/>
    <w:rsid w:val="005B0AB9"/>
    <w:rsid w:val="005B26BC"/>
    <w:rsid w:val="005B2F43"/>
    <w:rsid w:val="005B3091"/>
    <w:rsid w:val="005B33C9"/>
    <w:rsid w:val="005B3B7F"/>
    <w:rsid w:val="005B4549"/>
    <w:rsid w:val="005B457A"/>
    <w:rsid w:val="005B4EB8"/>
    <w:rsid w:val="005B4FF5"/>
    <w:rsid w:val="005B51E3"/>
    <w:rsid w:val="005B5543"/>
    <w:rsid w:val="005B5750"/>
    <w:rsid w:val="005B600C"/>
    <w:rsid w:val="005B64FE"/>
    <w:rsid w:val="005B6B97"/>
    <w:rsid w:val="005B6C25"/>
    <w:rsid w:val="005B799A"/>
    <w:rsid w:val="005B79E7"/>
    <w:rsid w:val="005B7DDB"/>
    <w:rsid w:val="005C02C3"/>
    <w:rsid w:val="005C02C8"/>
    <w:rsid w:val="005C056B"/>
    <w:rsid w:val="005C150C"/>
    <w:rsid w:val="005C269C"/>
    <w:rsid w:val="005C47B0"/>
    <w:rsid w:val="005C5D36"/>
    <w:rsid w:val="005C71BE"/>
    <w:rsid w:val="005C7203"/>
    <w:rsid w:val="005C735E"/>
    <w:rsid w:val="005C7575"/>
    <w:rsid w:val="005C758E"/>
    <w:rsid w:val="005D014B"/>
    <w:rsid w:val="005D016B"/>
    <w:rsid w:val="005D0933"/>
    <w:rsid w:val="005D096D"/>
    <w:rsid w:val="005D1073"/>
    <w:rsid w:val="005D1E02"/>
    <w:rsid w:val="005D1EEE"/>
    <w:rsid w:val="005D265A"/>
    <w:rsid w:val="005D4338"/>
    <w:rsid w:val="005D4B30"/>
    <w:rsid w:val="005D4C72"/>
    <w:rsid w:val="005D5970"/>
    <w:rsid w:val="005D5DE8"/>
    <w:rsid w:val="005D6164"/>
    <w:rsid w:val="005E056F"/>
    <w:rsid w:val="005E0E45"/>
    <w:rsid w:val="005E115E"/>
    <w:rsid w:val="005E33A6"/>
    <w:rsid w:val="005E39AD"/>
    <w:rsid w:val="005E68BB"/>
    <w:rsid w:val="005E6CE4"/>
    <w:rsid w:val="005E793B"/>
    <w:rsid w:val="005E7C71"/>
    <w:rsid w:val="005F13A2"/>
    <w:rsid w:val="005F160D"/>
    <w:rsid w:val="005F1E49"/>
    <w:rsid w:val="005F1E8E"/>
    <w:rsid w:val="005F258D"/>
    <w:rsid w:val="005F2B43"/>
    <w:rsid w:val="005F2D3C"/>
    <w:rsid w:val="005F2DB9"/>
    <w:rsid w:val="005F3306"/>
    <w:rsid w:val="005F34AD"/>
    <w:rsid w:val="005F3C7F"/>
    <w:rsid w:val="005F3E0C"/>
    <w:rsid w:val="005F3EF5"/>
    <w:rsid w:val="005F4B52"/>
    <w:rsid w:val="005F5051"/>
    <w:rsid w:val="005F544D"/>
    <w:rsid w:val="005F6086"/>
    <w:rsid w:val="005F60B7"/>
    <w:rsid w:val="005F6D33"/>
    <w:rsid w:val="005F6F87"/>
    <w:rsid w:val="005F7B85"/>
    <w:rsid w:val="006002A6"/>
    <w:rsid w:val="00600684"/>
    <w:rsid w:val="006016AC"/>
    <w:rsid w:val="006016B7"/>
    <w:rsid w:val="0060172D"/>
    <w:rsid w:val="00601784"/>
    <w:rsid w:val="00601898"/>
    <w:rsid w:val="00602262"/>
    <w:rsid w:val="0060268D"/>
    <w:rsid w:val="0060281F"/>
    <w:rsid w:val="00602D95"/>
    <w:rsid w:val="006038E8"/>
    <w:rsid w:val="0060439A"/>
    <w:rsid w:val="00606467"/>
    <w:rsid w:val="006065F2"/>
    <w:rsid w:val="00607199"/>
    <w:rsid w:val="00607DA0"/>
    <w:rsid w:val="00610406"/>
    <w:rsid w:val="006111A4"/>
    <w:rsid w:val="00611D5C"/>
    <w:rsid w:val="006124DF"/>
    <w:rsid w:val="00612806"/>
    <w:rsid w:val="0061340E"/>
    <w:rsid w:val="006147E1"/>
    <w:rsid w:val="006149BC"/>
    <w:rsid w:val="00615788"/>
    <w:rsid w:val="00615D4E"/>
    <w:rsid w:val="0061623B"/>
    <w:rsid w:val="0061637D"/>
    <w:rsid w:val="0061715E"/>
    <w:rsid w:val="006175B4"/>
    <w:rsid w:val="00620A5E"/>
    <w:rsid w:val="00620B64"/>
    <w:rsid w:val="006210BE"/>
    <w:rsid w:val="00621476"/>
    <w:rsid w:val="00621862"/>
    <w:rsid w:val="006218DF"/>
    <w:rsid w:val="00621A88"/>
    <w:rsid w:val="00621F55"/>
    <w:rsid w:val="00622489"/>
    <w:rsid w:val="006229C3"/>
    <w:rsid w:val="00623501"/>
    <w:rsid w:val="00624F7B"/>
    <w:rsid w:val="0062528C"/>
    <w:rsid w:val="006256E5"/>
    <w:rsid w:val="0062570F"/>
    <w:rsid w:val="00625B48"/>
    <w:rsid w:val="00625FE1"/>
    <w:rsid w:val="006269CC"/>
    <w:rsid w:val="00626A33"/>
    <w:rsid w:val="0062747D"/>
    <w:rsid w:val="0062777E"/>
    <w:rsid w:val="00627961"/>
    <w:rsid w:val="00627A03"/>
    <w:rsid w:val="00627C18"/>
    <w:rsid w:val="006300DC"/>
    <w:rsid w:val="0063021C"/>
    <w:rsid w:val="00630691"/>
    <w:rsid w:val="00630964"/>
    <w:rsid w:val="006309C7"/>
    <w:rsid w:val="00630C65"/>
    <w:rsid w:val="00631A58"/>
    <w:rsid w:val="00632709"/>
    <w:rsid w:val="0063386E"/>
    <w:rsid w:val="00633B36"/>
    <w:rsid w:val="00634564"/>
    <w:rsid w:val="00634A90"/>
    <w:rsid w:val="006356C8"/>
    <w:rsid w:val="00636F13"/>
    <w:rsid w:val="00636F40"/>
    <w:rsid w:val="00637744"/>
    <w:rsid w:val="00640881"/>
    <w:rsid w:val="006415F3"/>
    <w:rsid w:val="00641DCE"/>
    <w:rsid w:val="006420C3"/>
    <w:rsid w:val="00643498"/>
    <w:rsid w:val="00643E54"/>
    <w:rsid w:val="006445C7"/>
    <w:rsid w:val="006446FA"/>
    <w:rsid w:val="00644CFA"/>
    <w:rsid w:val="00645BBB"/>
    <w:rsid w:val="00646737"/>
    <w:rsid w:val="006478E7"/>
    <w:rsid w:val="00647D93"/>
    <w:rsid w:val="0065015F"/>
    <w:rsid w:val="00650498"/>
    <w:rsid w:val="0065087B"/>
    <w:rsid w:val="0065094D"/>
    <w:rsid w:val="00651303"/>
    <w:rsid w:val="0065171F"/>
    <w:rsid w:val="006521AE"/>
    <w:rsid w:val="00653050"/>
    <w:rsid w:val="00653415"/>
    <w:rsid w:val="00654379"/>
    <w:rsid w:val="00654A36"/>
    <w:rsid w:val="006565B6"/>
    <w:rsid w:val="0065681B"/>
    <w:rsid w:val="00656B2C"/>
    <w:rsid w:val="006578B5"/>
    <w:rsid w:val="00657E45"/>
    <w:rsid w:val="00660CD4"/>
    <w:rsid w:val="006619BE"/>
    <w:rsid w:val="00661B29"/>
    <w:rsid w:val="006624B0"/>
    <w:rsid w:val="0066259A"/>
    <w:rsid w:val="006637B2"/>
    <w:rsid w:val="0066528B"/>
    <w:rsid w:val="0066546D"/>
    <w:rsid w:val="00665594"/>
    <w:rsid w:val="00665BD3"/>
    <w:rsid w:val="00665F9E"/>
    <w:rsid w:val="00666D4E"/>
    <w:rsid w:val="00666D9B"/>
    <w:rsid w:val="00667061"/>
    <w:rsid w:val="00667434"/>
    <w:rsid w:val="00667877"/>
    <w:rsid w:val="00670827"/>
    <w:rsid w:val="006724F5"/>
    <w:rsid w:val="00674802"/>
    <w:rsid w:val="00676480"/>
    <w:rsid w:val="0067648E"/>
    <w:rsid w:val="00676995"/>
    <w:rsid w:val="006771C5"/>
    <w:rsid w:val="0067762C"/>
    <w:rsid w:val="00677CE1"/>
    <w:rsid w:val="00680A05"/>
    <w:rsid w:val="006818AE"/>
    <w:rsid w:val="00683E2B"/>
    <w:rsid w:val="006850C5"/>
    <w:rsid w:val="006856BA"/>
    <w:rsid w:val="00685BE4"/>
    <w:rsid w:val="00685F03"/>
    <w:rsid w:val="00686EC8"/>
    <w:rsid w:val="00687D92"/>
    <w:rsid w:val="00690141"/>
    <w:rsid w:val="00690595"/>
    <w:rsid w:val="00691B71"/>
    <w:rsid w:val="00691B86"/>
    <w:rsid w:val="00693227"/>
    <w:rsid w:val="006933BF"/>
    <w:rsid w:val="00695BD2"/>
    <w:rsid w:val="00697197"/>
    <w:rsid w:val="00697B8D"/>
    <w:rsid w:val="00697F4A"/>
    <w:rsid w:val="006A0055"/>
    <w:rsid w:val="006A0859"/>
    <w:rsid w:val="006A14B3"/>
    <w:rsid w:val="006A1C43"/>
    <w:rsid w:val="006A2257"/>
    <w:rsid w:val="006A2302"/>
    <w:rsid w:val="006A2474"/>
    <w:rsid w:val="006A26DC"/>
    <w:rsid w:val="006A27C5"/>
    <w:rsid w:val="006A2BFF"/>
    <w:rsid w:val="006A3A0C"/>
    <w:rsid w:val="006A3BF6"/>
    <w:rsid w:val="006A4952"/>
    <w:rsid w:val="006A76B7"/>
    <w:rsid w:val="006B03DA"/>
    <w:rsid w:val="006B0ADD"/>
    <w:rsid w:val="006B20BF"/>
    <w:rsid w:val="006B28D4"/>
    <w:rsid w:val="006B313B"/>
    <w:rsid w:val="006B389C"/>
    <w:rsid w:val="006B4BD1"/>
    <w:rsid w:val="006B6CD8"/>
    <w:rsid w:val="006B70A4"/>
    <w:rsid w:val="006B74AC"/>
    <w:rsid w:val="006B7835"/>
    <w:rsid w:val="006B786D"/>
    <w:rsid w:val="006C059B"/>
    <w:rsid w:val="006C07F5"/>
    <w:rsid w:val="006C19B0"/>
    <w:rsid w:val="006C1F14"/>
    <w:rsid w:val="006C2928"/>
    <w:rsid w:val="006C2B44"/>
    <w:rsid w:val="006C2D97"/>
    <w:rsid w:val="006C3D56"/>
    <w:rsid w:val="006C43EE"/>
    <w:rsid w:val="006C4BAB"/>
    <w:rsid w:val="006C71C2"/>
    <w:rsid w:val="006D00A6"/>
    <w:rsid w:val="006D086A"/>
    <w:rsid w:val="006D30CD"/>
    <w:rsid w:val="006D38C8"/>
    <w:rsid w:val="006D3BD4"/>
    <w:rsid w:val="006D3FD5"/>
    <w:rsid w:val="006D4826"/>
    <w:rsid w:val="006D6A4C"/>
    <w:rsid w:val="006D7E6E"/>
    <w:rsid w:val="006D7F41"/>
    <w:rsid w:val="006E0450"/>
    <w:rsid w:val="006E0C99"/>
    <w:rsid w:val="006E1178"/>
    <w:rsid w:val="006E1429"/>
    <w:rsid w:val="006E2AAA"/>
    <w:rsid w:val="006E3201"/>
    <w:rsid w:val="006E3618"/>
    <w:rsid w:val="006E3C60"/>
    <w:rsid w:val="006E526A"/>
    <w:rsid w:val="006E65B4"/>
    <w:rsid w:val="006E6916"/>
    <w:rsid w:val="006E6CAC"/>
    <w:rsid w:val="006E71AC"/>
    <w:rsid w:val="006E7CD5"/>
    <w:rsid w:val="006F00C8"/>
    <w:rsid w:val="006F2026"/>
    <w:rsid w:val="006F2688"/>
    <w:rsid w:val="006F2A6D"/>
    <w:rsid w:val="006F3252"/>
    <w:rsid w:val="006F3601"/>
    <w:rsid w:val="006F46B9"/>
    <w:rsid w:val="006F482E"/>
    <w:rsid w:val="006F534C"/>
    <w:rsid w:val="006F5DA6"/>
    <w:rsid w:val="006F7BF6"/>
    <w:rsid w:val="006F7FBF"/>
    <w:rsid w:val="007002D6"/>
    <w:rsid w:val="0070128A"/>
    <w:rsid w:val="007013F8"/>
    <w:rsid w:val="00701B0D"/>
    <w:rsid w:val="00701E1F"/>
    <w:rsid w:val="007029A2"/>
    <w:rsid w:val="00702BEB"/>
    <w:rsid w:val="00703BE7"/>
    <w:rsid w:val="00703E49"/>
    <w:rsid w:val="00703E95"/>
    <w:rsid w:val="007053A7"/>
    <w:rsid w:val="00705E79"/>
    <w:rsid w:val="0070602C"/>
    <w:rsid w:val="00706096"/>
    <w:rsid w:val="00707FEA"/>
    <w:rsid w:val="00710B88"/>
    <w:rsid w:val="007116B9"/>
    <w:rsid w:val="007116FD"/>
    <w:rsid w:val="0071193A"/>
    <w:rsid w:val="00712616"/>
    <w:rsid w:val="0071274B"/>
    <w:rsid w:val="00712799"/>
    <w:rsid w:val="0071669D"/>
    <w:rsid w:val="00716C78"/>
    <w:rsid w:val="00717245"/>
    <w:rsid w:val="007173EA"/>
    <w:rsid w:val="0071779F"/>
    <w:rsid w:val="00717D60"/>
    <w:rsid w:val="00721FD7"/>
    <w:rsid w:val="00722DE0"/>
    <w:rsid w:val="00722E3A"/>
    <w:rsid w:val="00723597"/>
    <w:rsid w:val="00723913"/>
    <w:rsid w:val="00724174"/>
    <w:rsid w:val="007244C7"/>
    <w:rsid w:val="00725656"/>
    <w:rsid w:val="00725A42"/>
    <w:rsid w:val="0072636B"/>
    <w:rsid w:val="007269E1"/>
    <w:rsid w:val="00726C49"/>
    <w:rsid w:val="00726E93"/>
    <w:rsid w:val="00727202"/>
    <w:rsid w:val="00727232"/>
    <w:rsid w:val="0073080F"/>
    <w:rsid w:val="00730B9D"/>
    <w:rsid w:val="007327E0"/>
    <w:rsid w:val="00732823"/>
    <w:rsid w:val="00733597"/>
    <w:rsid w:val="00733AE2"/>
    <w:rsid w:val="00733B03"/>
    <w:rsid w:val="00734D26"/>
    <w:rsid w:val="007357D3"/>
    <w:rsid w:val="00735E44"/>
    <w:rsid w:val="00735FA7"/>
    <w:rsid w:val="007369E8"/>
    <w:rsid w:val="00736E47"/>
    <w:rsid w:val="0073740A"/>
    <w:rsid w:val="00740B63"/>
    <w:rsid w:val="00740C44"/>
    <w:rsid w:val="00742212"/>
    <w:rsid w:val="007422BF"/>
    <w:rsid w:val="007425FC"/>
    <w:rsid w:val="00743090"/>
    <w:rsid w:val="0074336C"/>
    <w:rsid w:val="00743E02"/>
    <w:rsid w:val="0074511D"/>
    <w:rsid w:val="00745168"/>
    <w:rsid w:val="00745E51"/>
    <w:rsid w:val="00747514"/>
    <w:rsid w:val="00750203"/>
    <w:rsid w:val="00750E1A"/>
    <w:rsid w:val="007529BD"/>
    <w:rsid w:val="00752AD3"/>
    <w:rsid w:val="00752EAC"/>
    <w:rsid w:val="0075336A"/>
    <w:rsid w:val="00753932"/>
    <w:rsid w:val="00753C01"/>
    <w:rsid w:val="00756B17"/>
    <w:rsid w:val="00756BF8"/>
    <w:rsid w:val="00757E5F"/>
    <w:rsid w:val="007607DD"/>
    <w:rsid w:val="00762038"/>
    <w:rsid w:val="0076219A"/>
    <w:rsid w:val="0076383B"/>
    <w:rsid w:val="00765972"/>
    <w:rsid w:val="00765EC3"/>
    <w:rsid w:val="00766C41"/>
    <w:rsid w:val="00767A79"/>
    <w:rsid w:val="00770202"/>
    <w:rsid w:val="00770A82"/>
    <w:rsid w:val="007719E5"/>
    <w:rsid w:val="00771F29"/>
    <w:rsid w:val="00772008"/>
    <w:rsid w:val="00773454"/>
    <w:rsid w:val="007734DA"/>
    <w:rsid w:val="00773760"/>
    <w:rsid w:val="0077452E"/>
    <w:rsid w:val="00774910"/>
    <w:rsid w:val="00774DE5"/>
    <w:rsid w:val="007750B8"/>
    <w:rsid w:val="00777D71"/>
    <w:rsid w:val="00781BB8"/>
    <w:rsid w:val="007836B6"/>
    <w:rsid w:val="007843B9"/>
    <w:rsid w:val="0078493A"/>
    <w:rsid w:val="00784FB2"/>
    <w:rsid w:val="00785966"/>
    <w:rsid w:val="00785A10"/>
    <w:rsid w:val="00786055"/>
    <w:rsid w:val="00786246"/>
    <w:rsid w:val="007871DB"/>
    <w:rsid w:val="00790E99"/>
    <w:rsid w:val="00790F72"/>
    <w:rsid w:val="007912AA"/>
    <w:rsid w:val="007912E4"/>
    <w:rsid w:val="007914B7"/>
    <w:rsid w:val="007927AA"/>
    <w:rsid w:val="00793499"/>
    <w:rsid w:val="007940A6"/>
    <w:rsid w:val="007943D4"/>
    <w:rsid w:val="00794B23"/>
    <w:rsid w:val="00795FFC"/>
    <w:rsid w:val="007968B1"/>
    <w:rsid w:val="007A015B"/>
    <w:rsid w:val="007A03D9"/>
    <w:rsid w:val="007A118C"/>
    <w:rsid w:val="007A1F95"/>
    <w:rsid w:val="007A2A43"/>
    <w:rsid w:val="007A2F37"/>
    <w:rsid w:val="007A32A4"/>
    <w:rsid w:val="007A3908"/>
    <w:rsid w:val="007A3AF6"/>
    <w:rsid w:val="007A3C94"/>
    <w:rsid w:val="007A4E25"/>
    <w:rsid w:val="007A4F54"/>
    <w:rsid w:val="007A53EF"/>
    <w:rsid w:val="007A5E30"/>
    <w:rsid w:val="007A64A9"/>
    <w:rsid w:val="007A6F8C"/>
    <w:rsid w:val="007A79F8"/>
    <w:rsid w:val="007A7CBE"/>
    <w:rsid w:val="007B07FC"/>
    <w:rsid w:val="007B1E82"/>
    <w:rsid w:val="007B312B"/>
    <w:rsid w:val="007B38C0"/>
    <w:rsid w:val="007B4C00"/>
    <w:rsid w:val="007B63FC"/>
    <w:rsid w:val="007B66CF"/>
    <w:rsid w:val="007B7370"/>
    <w:rsid w:val="007B763E"/>
    <w:rsid w:val="007B7BA9"/>
    <w:rsid w:val="007C04C2"/>
    <w:rsid w:val="007C0B1C"/>
    <w:rsid w:val="007C1650"/>
    <w:rsid w:val="007C1F94"/>
    <w:rsid w:val="007C2513"/>
    <w:rsid w:val="007C2AE8"/>
    <w:rsid w:val="007C2DDF"/>
    <w:rsid w:val="007C3BBD"/>
    <w:rsid w:val="007C4A5A"/>
    <w:rsid w:val="007C4C2D"/>
    <w:rsid w:val="007C5443"/>
    <w:rsid w:val="007C5C1B"/>
    <w:rsid w:val="007C6C8C"/>
    <w:rsid w:val="007C790A"/>
    <w:rsid w:val="007C7D16"/>
    <w:rsid w:val="007D06B1"/>
    <w:rsid w:val="007D1277"/>
    <w:rsid w:val="007D13DC"/>
    <w:rsid w:val="007D17F5"/>
    <w:rsid w:val="007D19C8"/>
    <w:rsid w:val="007D1CA2"/>
    <w:rsid w:val="007D20C2"/>
    <w:rsid w:val="007D2305"/>
    <w:rsid w:val="007D2A5F"/>
    <w:rsid w:val="007D2EBF"/>
    <w:rsid w:val="007D365A"/>
    <w:rsid w:val="007D38CE"/>
    <w:rsid w:val="007D3C6A"/>
    <w:rsid w:val="007D45D9"/>
    <w:rsid w:val="007D49DD"/>
    <w:rsid w:val="007D4CF5"/>
    <w:rsid w:val="007D4E68"/>
    <w:rsid w:val="007D5D4B"/>
    <w:rsid w:val="007D64E1"/>
    <w:rsid w:val="007D772B"/>
    <w:rsid w:val="007D7C49"/>
    <w:rsid w:val="007D7D6A"/>
    <w:rsid w:val="007D7DB3"/>
    <w:rsid w:val="007E0023"/>
    <w:rsid w:val="007E0026"/>
    <w:rsid w:val="007E153E"/>
    <w:rsid w:val="007E2F6A"/>
    <w:rsid w:val="007E3C09"/>
    <w:rsid w:val="007E3E96"/>
    <w:rsid w:val="007E3F05"/>
    <w:rsid w:val="007E5CB3"/>
    <w:rsid w:val="007E602C"/>
    <w:rsid w:val="007E7FF4"/>
    <w:rsid w:val="007F03A3"/>
    <w:rsid w:val="007F079F"/>
    <w:rsid w:val="007F0FD4"/>
    <w:rsid w:val="007F1431"/>
    <w:rsid w:val="007F1507"/>
    <w:rsid w:val="007F234D"/>
    <w:rsid w:val="007F25C9"/>
    <w:rsid w:val="007F3262"/>
    <w:rsid w:val="007F3F8E"/>
    <w:rsid w:val="007F4C3F"/>
    <w:rsid w:val="007F63E2"/>
    <w:rsid w:val="007F703B"/>
    <w:rsid w:val="007F7192"/>
    <w:rsid w:val="007F7968"/>
    <w:rsid w:val="008015EB"/>
    <w:rsid w:val="00802299"/>
    <w:rsid w:val="00802612"/>
    <w:rsid w:val="00802960"/>
    <w:rsid w:val="00803AD1"/>
    <w:rsid w:val="0080692D"/>
    <w:rsid w:val="008072D5"/>
    <w:rsid w:val="008074D4"/>
    <w:rsid w:val="008075DC"/>
    <w:rsid w:val="00807653"/>
    <w:rsid w:val="00807973"/>
    <w:rsid w:val="00810A88"/>
    <w:rsid w:val="00812595"/>
    <w:rsid w:val="00812BD9"/>
    <w:rsid w:val="00812D85"/>
    <w:rsid w:val="008134FD"/>
    <w:rsid w:val="0081366E"/>
    <w:rsid w:val="00814185"/>
    <w:rsid w:val="00814E9B"/>
    <w:rsid w:val="00815635"/>
    <w:rsid w:val="0081678E"/>
    <w:rsid w:val="008173CF"/>
    <w:rsid w:val="008175F2"/>
    <w:rsid w:val="0082094E"/>
    <w:rsid w:val="0082113F"/>
    <w:rsid w:val="0082168F"/>
    <w:rsid w:val="0082226E"/>
    <w:rsid w:val="00822383"/>
    <w:rsid w:val="00822465"/>
    <w:rsid w:val="0082316C"/>
    <w:rsid w:val="00824483"/>
    <w:rsid w:val="00824966"/>
    <w:rsid w:val="00825087"/>
    <w:rsid w:val="00825F67"/>
    <w:rsid w:val="008269F2"/>
    <w:rsid w:val="00827537"/>
    <w:rsid w:val="00830ABF"/>
    <w:rsid w:val="00831415"/>
    <w:rsid w:val="008317BE"/>
    <w:rsid w:val="00833C5D"/>
    <w:rsid w:val="008344CC"/>
    <w:rsid w:val="008354EC"/>
    <w:rsid w:val="00835531"/>
    <w:rsid w:val="00837340"/>
    <w:rsid w:val="008374D7"/>
    <w:rsid w:val="00837ED4"/>
    <w:rsid w:val="00840141"/>
    <w:rsid w:val="0084124F"/>
    <w:rsid w:val="0084220A"/>
    <w:rsid w:val="00842485"/>
    <w:rsid w:val="00845B85"/>
    <w:rsid w:val="008469F8"/>
    <w:rsid w:val="0084779E"/>
    <w:rsid w:val="00847FEA"/>
    <w:rsid w:val="0085161C"/>
    <w:rsid w:val="00851CA0"/>
    <w:rsid w:val="00852A75"/>
    <w:rsid w:val="00853164"/>
    <w:rsid w:val="00853A67"/>
    <w:rsid w:val="00854362"/>
    <w:rsid w:val="008547AC"/>
    <w:rsid w:val="00855567"/>
    <w:rsid w:val="00855BD7"/>
    <w:rsid w:val="00856260"/>
    <w:rsid w:val="0085765A"/>
    <w:rsid w:val="0086007E"/>
    <w:rsid w:val="008608B8"/>
    <w:rsid w:val="00861244"/>
    <w:rsid w:val="00861C12"/>
    <w:rsid w:val="00863598"/>
    <w:rsid w:val="00866CBF"/>
    <w:rsid w:val="00866DF5"/>
    <w:rsid w:val="00866F9F"/>
    <w:rsid w:val="0086750A"/>
    <w:rsid w:val="0086773B"/>
    <w:rsid w:val="00867853"/>
    <w:rsid w:val="008701FB"/>
    <w:rsid w:val="00870268"/>
    <w:rsid w:val="00870F09"/>
    <w:rsid w:val="0087124D"/>
    <w:rsid w:val="00871E1A"/>
    <w:rsid w:val="0087253E"/>
    <w:rsid w:val="00872E81"/>
    <w:rsid w:val="00872FB3"/>
    <w:rsid w:val="00875385"/>
    <w:rsid w:val="00875A60"/>
    <w:rsid w:val="008766DF"/>
    <w:rsid w:val="008766F0"/>
    <w:rsid w:val="008779AD"/>
    <w:rsid w:val="00877AE8"/>
    <w:rsid w:val="008805F9"/>
    <w:rsid w:val="00881444"/>
    <w:rsid w:val="008815CA"/>
    <w:rsid w:val="0088178A"/>
    <w:rsid w:val="00881E0E"/>
    <w:rsid w:val="008826E8"/>
    <w:rsid w:val="00882B11"/>
    <w:rsid w:val="0088487E"/>
    <w:rsid w:val="008856B3"/>
    <w:rsid w:val="00887461"/>
    <w:rsid w:val="0089001B"/>
    <w:rsid w:val="008906ED"/>
    <w:rsid w:val="008908C2"/>
    <w:rsid w:val="00891038"/>
    <w:rsid w:val="00891AA8"/>
    <w:rsid w:val="00892ED3"/>
    <w:rsid w:val="008933C8"/>
    <w:rsid w:val="00897FF2"/>
    <w:rsid w:val="008A08D2"/>
    <w:rsid w:val="008A096F"/>
    <w:rsid w:val="008A2CCD"/>
    <w:rsid w:val="008A2F39"/>
    <w:rsid w:val="008A3223"/>
    <w:rsid w:val="008A3838"/>
    <w:rsid w:val="008A404B"/>
    <w:rsid w:val="008A40B7"/>
    <w:rsid w:val="008A4A1D"/>
    <w:rsid w:val="008A4B0C"/>
    <w:rsid w:val="008A5268"/>
    <w:rsid w:val="008A71ED"/>
    <w:rsid w:val="008B0C7A"/>
    <w:rsid w:val="008B1A8E"/>
    <w:rsid w:val="008B1D23"/>
    <w:rsid w:val="008B2E23"/>
    <w:rsid w:val="008B2E7E"/>
    <w:rsid w:val="008B593A"/>
    <w:rsid w:val="008B5BA3"/>
    <w:rsid w:val="008B71DD"/>
    <w:rsid w:val="008C0091"/>
    <w:rsid w:val="008C0131"/>
    <w:rsid w:val="008C02A9"/>
    <w:rsid w:val="008C0B5C"/>
    <w:rsid w:val="008C0B61"/>
    <w:rsid w:val="008C171E"/>
    <w:rsid w:val="008C23A5"/>
    <w:rsid w:val="008C31A1"/>
    <w:rsid w:val="008C3454"/>
    <w:rsid w:val="008C362D"/>
    <w:rsid w:val="008C4FB0"/>
    <w:rsid w:val="008C4FB5"/>
    <w:rsid w:val="008C5C6E"/>
    <w:rsid w:val="008C6358"/>
    <w:rsid w:val="008C650C"/>
    <w:rsid w:val="008C65F1"/>
    <w:rsid w:val="008C661D"/>
    <w:rsid w:val="008C6F3E"/>
    <w:rsid w:val="008D2363"/>
    <w:rsid w:val="008D2ADE"/>
    <w:rsid w:val="008D2B7C"/>
    <w:rsid w:val="008D32DA"/>
    <w:rsid w:val="008D3FF3"/>
    <w:rsid w:val="008D437A"/>
    <w:rsid w:val="008D69B1"/>
    <w:rsid w:val="008D7360"/>
    <w:rsid w:val="008D7DDC"/>
    <w:rsid w:val="008E1A7E"/>
    <w:rsid w:val="008E2633"/>
    <w:rsid w:val="008E29C0"/>
    <w:rsid w:val="008E2CF1"/>
    <w:rsid w:val="008E2D67"/>
    <w:rsid w:val="008E37FD"/>
    <w:rsid w:val="008E3839"/>
    <w:rsid w:val="008E3F4D"/>
    <w:rsid w:val="008E4A65"/>
    <w:rsid w:val="008E54A6"/>
    <w:rsid w:val="008E7F5D"/>
    <w:rsid w:val="008F172E"/>
    <w:rsid w:val="008F1A81"/>
    <w:rsid w:val="008F304D"/>
    <w:rsid w:val="008F3429"/>
    <w:rsid w:val="008F48B3"/>
    <w:rsid w:val="008F57E7"/>
    <w:rsid w:val="008F667E"/>
    <w:rsid w:val="008F680E"/>
    <w:rsid w:val="008F6AE4"/>
    <w:rsid w:val="008F7706"/>
    <w:rsid w:val="008F77DA"/>
    <w:rsid w:val="008F796F"/>
    <w:rsid w:val="00900A17"/>
    <w:rsid w:val="00900D21"/>
    <w:rsid w:val="0090104C"/>
    <w:rsid w:val="00901212"/>
    <w:rsid w:val="00902813"/>
    <w:rsid w:val="00902A25"/>
    <w:rsid w:val="00902B51"/>
    <w:rsid w:val="00902BF0"/>
    <w:rsid w:val="009052EB"/>
    <w:rsid w:val="0090543F"/>
    <w:rsid w:val="00905923"/>
    <w:rsid w:val="00905A38"/>
    <w:rsid w:val="00905BAC"/>
    <w:rsid w:val="00906B3F"/>
    <w:rsid w:val="00910182"/>
    <w:rsid w:val="009113C6"/>
    <w:rsid w:val="00911B0C"/>
    <w:rsid w:val="00914945"/>
    <w:rsid w:val="00914DA0"/>
    <w:rsid w:val="00915061"/>
    <w:rsid w:val="009150DA"/>
    <w:rsid w:val="009159EB"/>
    <w:rsid w:val="009159F0"/>
    <w:rsid w:val="00915C6F"/>
    <w:rsid w:val="00915E3E"/>
    <w:rsid w:val="009161D1"/>
    <w:rsid w:val="00916661"/>
    <w:rsid w:val="00916D61"/>
    <w:rsid w:val="00920080"/>
    <w:rsid w:val="009202E6"/>
    <w:rsid w:val="009207DA"/>
    <w:rsid w:val="00921C54"/>
    <w:rsid w:val="00921E8D"/>
    <w:rsid w:val="009228E7"/>
    <w:rsid w:val="00922F09"/>
    <w:rsid w:val="009236A0"/>
    <w:rsid w:val="00923904"/>
    <w:rsid w:val="00923F2A"/>
    <w:rsid w:val="009241DB"/>
    <w:rsid w:val="009246DA"/>
    <w:rsid w:val="00924932"/>
    <w:rsid w:val="00924BD7"/>
    <w:rsid w:val="009258A5"/>
    <w:rsid w:val="00926626"/>
    <w:rsid w:val="00926930"/>
    <w:rsid w:val="00926DB1"/>
    <w:rsid w:val="00926FFE"/>
    <w:rsid w:val="009272E5"/>
    <w:rsid w:val="009277B4"/>
    <w:rsid w:val="009278FB"/>
    <w:rsid w:val="009302FE"/>
    <w:rsid w:val="00931C1D"/>
    <w:rsid w:val="00932ADA"/>
    <w:rsid w:val="00932D52"/>
    <w:rsid w:val="0093322F"/>
    <w:rsid w:val="00933366"/>
    <w:rsid w:val="0093337D"/>
    <w:rsid w:val="009335D9"/>
    <w:rsid w:val="00933835"/>
    <w:rsid w:val="009343DA"/>
    <w:rsid w:val="009347BF"/>
    <w:rsid w:val="0093589B"/>
    <w:rsid w:val="00935961"/>
    <w:rsid w:val="0093695F"/>
    <w:rsid w:val="00936974"/>
    <w:rsid w:val="00937120"/>
    <w:rsid w:val="009415EF"/>
    <w:rsid w:val="00941906"/>
    <w:rsid w:val="00941E10"/>
    <w:rsid w:val="0094224A"/>
    <w:rsid w:val="00943EDC"/>
    <w:rsid w:val="00943FDE"/>
    <w:rsid w:val="00944020"/>
    <w:rsid w:val="00944A97"/>
    <w:rsid w:val="00944BAC"/>
    <w:rsid w:val="00944F0D"/>
    <w:rsid w:val="00946435"/>
    <w:rsid w:val="00947D58"/>
    <w:rsid w:val="009500B3"/>
    <w:rsid w:val="009509E0"/>
    <w:rsid w:val="00953EB7"/>
    <w:rsid w:val="009543C2"/>
    <w:rsid w:val="00955B71"/>
    <w:rsid w:val="00956A59"/>
    <w:rsid w:val="00956C52"/>
    <w:rsid w:val="00957C8F"/>
    <w:rsid w:val="00960E32"/>
    <w:rsid w:val="00961443"/>
    <w:rsid w:val="009616DC"/>
    <w:rsid w:val="00961900"/>
    <w:rsid w:val="009627AE"/>
    <w:rsid w:val="00962843"/>
    <w:rsid w:val="00963211"/>
    <w:rsid w:val="009648D3"/>
    <w:rsid w:val="00964980"/>
    <w:rsid w:val="00964A8D"/>
    <w:rsid w:val="009656BB"/>
    <w:rsid w:val="00965A4C"/>
    <w:rsid w:val="00965B34"/>
    <w:rsid w:val="00965B4A"/>
    <w:rsid w:val="00965C88"/>
    <w:rsid w:val="00965EF0"/>
    <w:rsid w:val="00966E09"/>
    <w:rsid w:val="0096722E"/>
    <w:rsid w:val="00967C4C"/>
    <w:rsid w:val="009704F8"/>
    <w:rsid w:val="009705C9"/>
    <w:rsid w:val="00971331"/>
    <w:rsid w:val="009729C2"/>
    <w:rsid w:val="00972CF7"/>
    <w:rsid w:val="009734C9"/>
    <w:rsid w:val="00973828"/>
    <w:rsid w:val="00973B61"/>
    <w:rsid w:val="009740AE"/>
    <w:rsid w:val="009744F6"/>
    <w:rsid w:val="00974AF2"/>
    <w:rsid w:val="00975205"/>
    <w:rsid w:val="0097533C"/>
    <w:rsid w:val="00977564"/>
    <w:rsid w:val="009778D5"/>
    <w:rsid w:val="00977BC3"/>
    <w:rsid w:val="00977C94"/>
    <w:rsid w:val="00980B43"/>
    <w:rsid w:val="00981913"/>
    <w:rsid w:val="009820F6"/>
    <w:rsid w:val="00982163"/>
    <w:rsid w:val="00982947"/>
    <w:rsid w:val="00982EF2"/>
    <w:rsid w:val="00984D38"/>
    <w:rsid w:val="00984F84"/>
    <w:rsid w:val="00985583"/>
    <w:rsid w:val="009860F3"/>
    <w:rsid w:val="00987718"/>
    <w:rsid w:val="00990247"/>
    <w:rsid w:val="00991BE2"/>
    <w:rsid w:val="0099362B"/>
    <w:rsid w:val="009941ED"/>
    <w:rsid w:val="009942F7"/>
    <w:rsid w:val="009957B6"/>
    <w:rsid w:val="009A0D8E"/>
    <w:rsid w:val="009A1592"/>
    <w:rsid w:val="009A26FE"/>
    <w:rsid w:val="009A280E"/>
    <w:rsid w:val="009A2A63"/>
    <w:rsid w:val="009A2F4D"/>
    <w:rsid w:val="009A30A1"/>
    <w:rsid w:val="009A30C7"/>
    <w:rsid w:val="009A33C3"/>
    <w:rsid w:val="009A4122"/>
    <w:rsid w:val="009A420D"/>
    <w:rsid w:val="009A4318"/>
    <w:rsid w:val="009A45B2"/>
    <w:rsid w:val="009A477A"/>
    <w:rsid w:val="009A4C57"/>
    <w:rsid w:val="009A4C86"/>
    <w:rsid w:val="009A6843"/>
    <w:rsid w:val="009A6CA5"/>
    <w:rsid w:val="009A7794"/>
    <w:rsid w:val="009B0296"/>
    <w:rsid w:val="009B100C"/>
    <w:rsid w:val="009B2396"/>
    <w:rsid w:val="009B3453"/>
    <w:rsid w:val="009B37C2"/>
    <w:rsid w:val="009B42B3"/>
    <w:rsid w:val="009B5078"/>
    <w:rsid w:val="009B5256"/>
    <w:rsid w:val="009B5756"/>
    <w:rsid w:val="009C03CB"/>
    <w:rsid w:val="009C0601"/>
    <w:rsid w:val="009C0874"/>
    <w:rsid w:val="009C26CD"/>
    <w:rsid w:val="009C2BF2"/>
    <w:rsid w:val="009C2CF0"/>
    <w:rsid w:val="009C315C"/>
    <w:rsid w:val="009C3B50"/>
    <w:rsid w:val="009C3B64"/>
    <w:rsid w:val="009C52BA"/>
    <w:rsid w:val="009C6AD9"/>
    <w:rsid w:val="009C747D"/>
    <w:rsid w:val="009C79C8"/>
    <w:rsid w:val="009D076A"/>
    <w:rsid w:val="009D0CCC"/>
    <w:rsid w:val="009D16B3"/>
    <w:rsid w:val="009D1921"/>
    <w:rsid w:val="009D3494"/>
    <w:rsid w:val="009D391F"/>
    <w:rsid w:val="009D3B27"/>
    <w:rsid w:val="009D41F8"/>
    <w:rsid w:val="009D557F"/>
    <w:rsid w:val="009D5924"/>
    <w:rsid w:val="009D5F7D"/>
    <w:rsid w:val="009D72F7"/>
    <w:rsid w:val="009E0D7C"/>
    <w:rsid w:val="009E2D9F"/>
    <w:rsid w:val="009E31CA"/>
    <w:rsid w:val="009E322E"/>
    <w:rsid w:val="009E360B"/>
    <w:rsid w:val="009E3DFE"/>
    <w:rsid w:val="009E3EF5"/>
    <w:rsid w:val="009E43E2"/>
    <w:rsid w:val="009E589E"/>
    <w:rsid w:val="009E7260"/>
    <w:rsid w:val="009E75E6"/>
    <w:rsid w:val="009E77CD"/>
    <w:rsid w:val="009F132F"/>
    <w:rsid w:val="009F1DF1"/>
    <w:rsid w:val="009F35E7"/>
    <w:rsid w:val="009F4070"/>
    <w:rsid w:val="009F410C"/>
    <w:rsid w:val="009F43B6"/>
    <w:rsid w:val="009F48AC"/>
    <w:rsid w:val="009F579E"/>
    <w:rsid w:val="009F5EEC"/>
    <w:rsid w:val="009F68DF"/>
    <w:rsid w:val="00A01410"/>
    <w:rsid w:val="00A0160E"/>
    <w:rsid w:val="00A01635"/>
    <w:rsid w:val="00A01C39"/>
    <w:rsid w:val="00A020B6"/>
    <w:rsid w:val="00A023D4"/>
    <w:rsid w:val="00A02431"/>
    <w:rsid w:val="00A0403C"/>
    <w:rsid w:val="00A054F2"/>
    <w:rsid w:val="00A06CCD"/>
    <w:rsid w:val="00A07D45"/>
    <w:rsid w:val="00A10968"/>
    <w:rsid w:val="00A1097A"/>
    <w:rsid w:val="00A10A4E"/>
    <w:rsid w:val="00A11285"/>
    <w:rsid w:val="00A1218D"/>
    <w:rsid w:val="00A130B8"/>
    <w:rsid w:val="00A13756"/>
    <w:rsid w:val="00A13AF4"/>
    <w:rsid w:val="00A156D6"/>
    <w:rsid w:val="00A15777"/>
    <w:rsid w:val="00A16505"/>
    <w:rsid w:val="00A175C6"/>
    <w:rsid w:val="00A17D1A"/>
    <w:rsid w:val="00A204C7"/>
    <w:rsid w:val="00A208EE"/>
    <w:rsid w:val="00A21A61"/>
    <w:rsid w:val="00A21AF0"/>
    <w:rsid w:val="00A22006"/>
    <w:rsid w:val="00A222A9"/>
    <w:rsid w:val="00A2269A"/>
    <w:rsid w:val="00A229FF"/>
    <w:rsid w:val="00A22FB4"/>
    <w:rsid w:val="00A23F48"/>
    <w:rsid w:val="00A24AE9"/>
    <w:rsid w:val="00A25528"/>
    <w:rsid w:val="00A25DB0"/>
    <w:rsid w:val="00A30463"/>
    <w:rsid w:val="00A306DC"/>
    <w:rsid w:val="00A33D40"/>
    <w:rsid w:val="00A343F8"/>
    <w:rsid w:val="00A34811"/>
    <w:rsid w:val="00A34977"/>
    <w:rsid w:val="00A36308"/>
    <w:rsid w:val="00A364E4"/>
    <w:rsid w:val="00A3721B"/>
    <w:rsid w:val="00A37CBB"/>
    <w:rsid w:val="00A40827"/>
    <w:rsid w:val="00A40F7D"/>
    <w:rsid w:val="00A4235A"/>
    <w:rsid w:val="00A42E41"/>
    <w:rsid w:val="00A4349D"/>
    <w:rsid w:val="00A43D46"/>
    <w:rsid w:val="00A45BAD"/>
    <w:rsid w:val="00A46192"/>
    <w:rsid w:val="00A472AF"/>
    <w:rsid w:val="00A47E8E"/>
    <w:rsid w:val="00A5051F"/>
    <w:rsid w:val="00A50D98"/>
    <w:rsid w:val="00A51218"/>
    <w:rsid w:val="00A532C9"/>
    <w:rsid w:val="00A544FD"/>
    <w:rsid w:val="00A546EB"/>
    <w:rsid w:val="00A55AE7"/>
    <w:rsid w:val="00A56059"/>
    <w:rsid w:val="00A560F8"/>
    <w:rsid w:val="00A56822"/>
    <w:rsid w:val="00A5757D"/>
    <w:rsid w:val="00A57657"/>
    <w:rsid w:val="00A578D4"/>
    <w:rsid w:val="00A60007"/>
    <w:rsid w:val="00A60792"/>
    <w:rsid w:val="00A60C4F"/>
    <w:rsid w:val="00A61665"/>
    <w:rsid w:val="00A61F3B"/>
    <w:rsid w:val="00A62B48"/>
    <w:rsid w:val="00A6321F"/>
    <w:rsid w:val="00A6395F"/>
    <w:rsid w:val="00A64678"/>
    <w:rsid w:val="00A6545B"/>
    <w:rsid w:val="00A6552E"/>
    <w:rsid w:val="00A658DA"/>
    <w:rsid w:val="00A666F7"/>
    <w:rsid w:val="00A66CE3"/>
    <w:rsid w:val="00A67565"/>
    <w:rsid w:val="00A67AD5"/>
    <w:rsid w:val="00A7032E"/>
    <w:rsid w:val="00A71B51"/>
    <w:rsid w:val="00A71D1B"/>
    <w:rsid w:val="00A7264D"/>
    <w:rsid w:val="00A7424A"/>
    <w:rsid w:val="00A74738"/>
    <w:rsid w:val="00A7557D"/>
    <w:rsid w:val="00A76B7F"/>
    <w:rsid w:val="00A77189"/>
    <w:rsid w:val="00A77412"/>
    <w:rsid w:val="00A77519"/>
    <w:rsid w:val="00A80744"/>
    <w:rsid w:val="00A8177C"/>
    <w:rsid w:val="00A8181F"/>
    <w:rsid w:val="00A82B3C"/>
    <w:rsid w:val="00A82B5F"/>
    <w:rsid w:val="00A82D93"/>
    <w:rsid w:val="00A82E87"/>
    <w:rsid w:val="00A82FA4"/>
    <w:rsid w:val="00A83430"/>
    <w:rsid w:val="00A84872"/>
    <w:rsid w:val="00A854A9"/>
    <w:rsid w:val="00A855D6"/>
    <w:rsid w:val="00A861A0"/>
    <w:rsid w:val="00A87482"/>
    <w:rsid w:val="00A87620"/>
    <w:rsid w:val="00A90017"/>
    <w:rsid w:val="00A904D1"/>
    <w:rsid w:val="00A906D4"/>
    <w:rsid w:val="00A9071D"/>
    <w:rsid w:val="00A90EAD"/>
    <w:rsid w:val="00A916AF"/>
    <w:rsid w:val="00A92099"/>
    <w:rsid w:val="00A929BA"/>
    <w:rsid w:val="00A92ACC"/>
    <w:rsid w:val="00A93004"/>
    <w:rsid w:val="00A94415"/>
    <w:rsid w:val="00A9490A"/>
    <w:rsid w:val="00A94F0C"/>
    <w:rsid w:val="00A953D4"/>
    <w:rsid w:val="00A95B02"/>
    <w:rsid w:val="00A96FFC"/>
    <w:rsid w:val="00A97295"/>
    <w:rsid w:val="00A97782"/>
    <w:rsid w:val="00AA0491"/>
    <w:rsid w:val="00AA0D00"/>
    <w:rsid w:val="00AA10C5"/>
    <w:rsid w:val="00AA2BFA"/>
    <w:rsid w:val="00AA3134"/>
    <w:rsid w:val="00AA3209"/>
    <w:rsid w:val="00AA32C5"/>
    <w:rsid w:val="00AA39F9"/>
    <w:rsid w:val="00AA548C"/>
    <w:rsid w:val="00AA557E"/>
    <w:rsid w:val="00AA5632"/>
    <w:rsid w:val="00AA5955"/>
    <w:rsid w:val="00AA61EE"/>
    <w:rsid w:val="00AA77D2"/>
    <w:rsid w:val="00AA7A09"/>
    <w:rsid w:val="00AA7CE0"/>
    <w:rsid w:val="00AB0D54"/>
    <w:rsid w:val="00AB328C"/>
    <w:rsid w:val="00AB3BA7"/>
    <w:rsid w:val="00AB3CB0"/>
    <w:rsid w:val="00AB4232"/>
    <w:rsid w:val="00AB4984"/>
    <w:rsid w:val="00AB5456"/>
    <w:rsid w:val="00AB70D9"/>
    <w:rsid w:val="00AB7741"/>
    <w:rsid w:val="00AB7D93"/>
    <w:rsid w:val="00AC1B7D"/>
    <w:rsid w:val="00AC2205"/>
    <w:rsid w:val="00AC2608"/>
    <w:rsid w:val="00AC2DC6"/>
    <w:rsid w:val="00AC3327"/>
    <w:rsid w:val="00AC3882"/>
    <w:rsid w:val="00AC4791"/>
    <w:rsid w:val="00AC4D93"/>
    <w:rsid w:val="00AC5185"/>
    <w:rsid w:val="00AC585B"/>
    <w:rsid w:val="00AC608A"/>
    <w:rsid w:val="00AC65C3"/>
    <w:rsid w:val="00AC673E"/>
    <w:rsid w:val="00AD05F6"/>
    <w:rsid w:val="00AD0D83"/>
    <w:rsid w:val="00AD3F15"/>
    <w:rsid w:val="00AD402B"/>
    <w:rsid w:val="00AD46B9"/>
    <w:rsid w:val="00AD4A34"/>
    <w:rsid w:val="00AD4D7E"/>
    <w:rsid w:val="00AD4DE5"/>
    <w:rsid w:val="00AD5167"/>
    <w:rsid w:val="00AD618B"/>
    <w:rsid w:val="00AD6B4B"/>
    <w:rsid w:val="00AD73E8"/>
    <w:rsid w:val="00AD7F39"/>
    <w:rsid w:val="00AE1E40"/>
    <w:rsid w:val="00AE3143"/>
    <w:rsid w:val="00AE31AF"/>
    <w:rsid w:val="00AE38AB"/>
    <w:rsid w:val="00AE39FF"/>
    <w:rsid w:val="00AE4073"/>
    <w:rsid w:val="00AE40C9"/>
    <w:rsid w:val="00AE4D8B"/>
    <w:rsid w:val="00AE4DCB"/>
    <w:rsid w:val="00AE5485"/>
    <w:rsid w:val="00AE65B0"/>
    <w:rsid w:val="00AE6C93"/>
    <w:rsid w:val="00AE6EC1"/>
    <w:rsid w:val="00AE7E3A"/>
    <w:rsid w:val="00AF308D"/>
    <w:rsid w:val="00AF3F97"/>
    <w:rsid w:val="00AF53C5"/>
    <w:rsid w:val="00AF58FD"/>
    <w:rsid w:val="00AF655D"/>
    <w:rsid w:val="00AF6DDE"/>
    <w:rsid w:val="00AF7B3D"/>
    <w:rsid w:val="00B00324"/>
    <w:rsid w:val="00B00637"/>
    <w:rsid w:val="00B02198"/>
    <w:rsid w:val="00B024C3"/>
    <w:rsid w:val="00B02744"/>
    <w:rsid w:val="00B03538"/>
    <w:rsid w:val="00B03CC6"/>
    <w:rsid w:val="00B04DC7"/>
    <w:rsid w:val="00B05081"/>
    <w:rsid w:val="00B058D5"/>
    <w:rsid w:val="00B10552"/>
    <w:rsid w:val="00B10A40"/>
    <w:rsid w:val="00B11C16"/>
    <w:rsid w:val="00B11CC3"/>
    <w:rsid w:val="00B1215B"/>
    <w:rsid w:val="00B122BB"/>
    <w:rsid w:val="00B12348"/>
    <w:rsid w:val="00B127E0"/>
    <w:rsid w:val="00B13923"/>
    <w:rsid w:val="00B14531"/>
    <w:rsid w:val="00B14AF1"/>
    <w:rsid w:val="00B162B5"/>
    <w:rsid w:val="00B163DB"/>
    <w:rsid w:val="00B17577"/>
    <w:rsid w:val="00B238BC"/>
    <w:rsid w:val="00B24022"/>
    <w:rsid w:val="00B2406B"/>
    <w:rsid w:val="00B245B4"/>
    <w:rsid w:val="00B25DFB"/>
    <w:rsid w:val="00B26578"/>
    <w:rsid w:val="00B274FB"/>
    <w:rsid w:val="00B32086"/>
    <w:rsid w:val="00B32E68"/>
    <w:rsid w:val="00B33C88"/>
    <w:rsid w:val="00B33E32"/>
    <w:rsid w:val="00B355EC"/>
    <w:rsid w:val="00B35780"/>
    <w:rsid w:val="00B35E7D"/>
    <w:rsid w:val="00B3698F"/>
    <w:rsid w:val="00B36C6B"/>
    <w:rsid w:val="00B37491"/>
    <w:rsid w:val="00B40965"/>
    <w:rsid w:val="00B40C23"/>
    <w:rsid w:val="00B40E7B"/>
    <w:rsid w:val="00B41865"/>
    <w:rsid w:val="00B41E00"/>
    <w:rsid w:val="00B43510"/>
    <w:rsid w:val="00B45653"/>
    <w:rsid w:val="00B458BA"/>
    <w:rsid w:val="00B4669A"/>
    <w:rsid w:val="00B47DCF"/>
    <w:rsid w:val="00B5058E"/>
    <w:rsid w:val="00B50782"/>
    <w:rsid w:val="00B50E1D"/>
    <w:rsid w:val="00B53266"/>
    <w:rsid w:val="00B538CD"/>
    <w:rsid w:val="00B539B0"/>
    <w:rsid w:val="00B5434A"/>
    <w:rsid w:val="00B5445A"/>
    <w:rsid w:val="00B548B2"/>
    <w:rsid w:val="00B5572D"/>
    <w:rsid w:val="00B55FE2"/>
    <w:rsid w:val="00B5693E"/>
    <w:rsid w:val="00B57093"/>
    <w:rsid w:val="00B57213"/>
    <w:rsid w:val="00B60314"/>
    <w:rsid w:val="00B60CBF"/>
    <w:rsid w:val="00B61F3E"/>
    <w:rsid w:val="00B6210D"/>
    <w:rsid w:val="00B640E1"/>
    <w:rsid w:val="00B6479E"/>
    <w:rsid w:val="00B66413"/>
    <w:rsid w:val="00B66477"/>
    <w:rsid w:val="00B665AE"/>
    <w:rsid w:val="00B66C04"/>
    <w:rsid w:val="00B672DD"/>
    <w:rsid w:val="00B67ABE"/>
    <w:rsid w:val="00B70974"/>
    <w:rsid w:val="00B7102D"/>
    <w:rsid w:val="00B717E6"/>
    <w:rsid w:val="00B71CD9"/>
    <w:rsid w:val="00B741C8"/>
    <w:rsid w:val="00B752AA"/>
    <w:rsid w:val="00B75733"/>
    <w:rsid w:val="00B75B2A"/>
    <w:rsid w:val="00B772EC"/>
    <w:rsid w:val="00B77C87"/>
    <w:rsid w:val="00B80B3E"/>
    <w:rsid w:val="00B81D85"/>
    <w:rsid w:val="00B82EE5"/>
    <w:rsid w:val="00B833C5"/>
    <w:rsid w:val="00B83B7F"/>
    <w:rsid w:val="00B83D1E"/>
    <w:rsid w:val="00B84B68"/>
    <w:rsid w:val="00B8525D"/>
    <w:rsid w:val="00B85397"/>
    <w:rsid w:val="00B87561"/>
    <w:rsid w:val="00B878E4"/>
    <w:rsid w:val="00B87F64"/>
    <w:rsid w:val="00B901F1"/>
    <w:rsid w:val="00B91EA3"/>
    <w:rsid w:val="00B92026"/>
    <w:rsid w:val="00B928CF"/>
    <w:rsid w:val="00B92AAD"/>
    <w:rsid w:val="00B932F7"/>
    <w:rsid w:val="00B936FF"/>
    <w:rsid w:val="00B94888"/>
    <w:rsid w:val="00B94956"/>
    <w:rsid w:val="00B94E1F"/>
    <w:rsid w:val="00B9524B"/>
    <w:rsid w:val="00B96176"/>
    <w:rsid w:val="00B96AFB"/>
    <w:rsid w:val="00B96E6B"/>
    <w:rsid w:val="00BA0AE4"/>
    <w:rsid w:val="00BA0F14"/>
    <w:rsid w:val="00BA118F"/>
    <w:rsid w:val="00BA1287"/>
    <w:rsid w:val="00BA1D7E"/>
    <w:rsid w:val="00BA1DFC"/>
    <w:rsid w:val="00BA22F9"/>
    <w:rsid w:val="00BA2367"/>
    <w:rsid w:val="00BA2944"/>
    <w:rsid w:val="00BA3AE2"/>
    <w:rsid w:val="00BA3DF3"/>
    <w:rsid w:val="00BA4D61"/>
    <w:rsid w:val="00BA584B"/>
    <w:rsid w:val="00BA681A"/>
    <w:rsid w:val="00BA68AF"/>
    <w:rsid w:val="00BA71F2"/>
    <w:rsid w:val="00BA7263"/>
    <w:rsid w:val="00BA7DFB"/>
    <w:rsid w:val="00BB0857"/>
    <w:rsid w:val="00BB14F5"/>
    <w:rsid w:val="00BB1C30"/>
    <w:rsid w:val="00BB1CF7"/>
    <w:rsid w:val="00BB2118"/>
    <w:rsid w:val="00BB2146"/>
    <w:rsid w:val="00BB2D3A"/>
    <w:rsid w:val="00BB3A8E"/>
    <w:rsid w:val="00BB3E2F"/>
    <w:rsid w:val="00BB4077"/>
    <w:rsid w:val="00BB52E8"/>
    <w:rsid w:val="00BB78AF"/>
    <w:rsid w:val="00BB7E76"/>
    <w:rsid w:val="00BC0B4A"/>
    <w:rsid w:val="00BC0E0A"/>
    <w:rsid w:val="00BC182A"/>
    <w:rsid w:val="00BC3967"/>
    <w:rsid w:val="00BC479A"/>
    <w:rsid w:val="00BC6D30"/>
    <w:rsid w:val="00BC6E33"/>
    <w:rsid w:val="00BC7675"/>
    <w:rsid w:val="00BD1FAF"/>
    <w:rsid w:val="00BD2420"/>
    <w:rsid w:val="00BD30B0"/>
    <w:rsid w:val="00BD3BA9"/>
    <w:rsid w:val="00BD3F9F"/>
    <w:rsid w:val="00BD4135"/>
    <w:rsid w:val="00BD5EA9"/>
    <w:rsid w:val="00BD5EB2"/>
    <w:rsid w:val="00BD63AA"/>
    <w:rsid w:val="00BD6CEB"/>
    <w:rsid w:val="00BD6DA1"/>
    <w:rsid w:val="00BD71BE"/>
    <w:rsid w:val="00BD7C6F"/>
    <w:rsid w:val="00BD7EF3"/>
    <w:rsid w:val="00BE0C5F"/>
    <w:rsid w:val="00BE1DB0"/>
    <w:rsid w:val="00BE2565"/>
    <w:rsid w:val="00BE3281"/>
    <w:rsid w:val="00BE32C7"/>
    <w:rsid w:val="00BE3626"/>
    <w:rsid w:val="00BE36D8"/>
    <w:rsid w:val="00BE5190"/>
    <w:rsid w:val="00BE5446"/>
    <w:rsid w:val="00BE573F"/>
    <w:rsid w:val="00BE5777"/>
    <w:rsid w:val="00BE5A77"/>
    <w:rsid w:val="00BE5C03"/>
    <w:rsid w:val="00BE65A7"/>
    <w:rsid w:val="00BE72B6"/>
    <w:rsid w:val="00BE7563"/>
    <w:rsid w:val="00BE7F6C"/>
    <w:rsid w:val="00BF0089"/>
    <w:rsid w:val="00BF0C3E"/>
    <w:rsid w:val="00BF1A79"/>
    <w:rsid w:val="00BF1B1F"/>
    <w:rsid w:val="00BF1C4D"/>
    <w:rsid w:val="00BF1D1B"/>
    <w:rsid w:val="00BF1D37"/>
    <w:rsid w:val="00BF1ED5"/>
    <w:rsid w:val="00BF2C79"/>
    <w:rsid w:val="00BF2E63"/>
    <w:rsid w:val="00BF4E59"/>
    <w:rsid w:val="00BF4F18"/>
    <w:rsid w:val="00BF520C"/>
    <w:rsid w:val="00BF5561"/>
    <w:rsid w:val="00BF5917"/>
    <w:rsid w:val="00BF5EDC"/>
    <w:rsid w:val="00BF6808"/>
    <w:rsid w:val="00BF6A25"/>
    <w:rsid w:val="00BF6FAA"/>
    <w:rsid w:val="00BF7DB9"/>
    <w:rsid w:val="00C0042B"/>
    <w:rsid w:val="00C0052C"/>
    <w:rsid w:val="00C025D5"/>
    <w:rsid w:val="00C0442C"/>
    <w:rsid w:val="00C053F3"/>
    <w:rsid w:val="00C063FA"/>
    <w:rsid w:val="00C0647A"/>
    <w:rsid w:val="00C06FB0"/>
    <w:rsid w:val="00C10490"/>
    <w:rsid w:val="00C10620"/>
    <w:rsid w:val="00C108B6"/>
    <w:rsid w:val="00C10E28"/>
    <w:rsid w:val="00C10E7B"/>
    <w:rsid w:val="00C11401"/>
    <w:rsid w:val="00C1156B"/>
    <w:rsid w:val="00C11BF2"/>
    <w:rsid w:val="00C129A2"/>
    <w:rsid w:val="00C129E8"/>
    <w:rsid w:val="00C12C57"/>
    <w:rsid w:val="00C1368D"/>
    <w:rsid w:val="00C13D74"/>
    <w:rsid w:val="00C13FD2"/>
    <w:rsid w:val="00C14F8B"/>
    <w:rsid w:val="00C152F3"/>
    <w:rsid w:val="00C15649"/>
    <w:rsid w:val="00C1621C"/>
    <w:rsid w:val="00C16EBD"/>
    <w:rsid w:val="00C177DA"/>
    <w:rsid w:val="00C179D7"/>
    <w:rsid w:val="00C17CCF"/>
    <w:rsid w:val="00C2045D"/>
    <w:rsid w:val="00C20B09"/>
    <w:rsid w:val="00C21726"/>
    <w:rsid w:val="00C22B33"/>
    <w:rsid w:val="00C231FB"/>
    <w:rsid w:val="00C234DC"/>
    <w:rsid w:val="00C23E9A"/>
    <w:rsid w:val="00C2489F"/>
    <w:rsid w:val="00C24CFF"/>
    <w:rsid w:val="00C252D2"/>
    <w:rsid w:val="00C26BFE"/>
    <w:rsid w:val="00C27466"/>
    <w:rsid w:val="00C275C8"/>
    <w:rsid w:val="00C27B3F"/>
    <w:rsid w:val="00C3039E"/>
    <w:rsid w:val="00C3065E"/>
    <w:rsid w:val="00C30870"/>
    <w:rsid w:val="00C30EB8"/>
    <w:rsid w:val="00C30F73"/>
    <w:rsid w:val="00C31B85"/>
    <w:rsid w:val="00C32709"/>
    <w:rsid w:val="00C32AA7"/>
    <w:rsid w:val="00C32AAA"/>
    <w:rsid w:val="00C331D2"/>
    <w:rsid w:val="00C3332F"/>
    <w:rsid w:val="00C3365C"/>
    <w:rsid w:val="00C3464C"/>
    <w:rsid w:val="00C34858"/>
    <w:rsid w:val="00C3490D"/>
    <w:rsid w:val="00C35F06"/>
    <w:rsid w:val="00C364E9"/>
    <w:rsid w:val="00C37DBC"/>
    <w:rsid w:val="00C40435"/>
    <w:rsid w:val="00C40935"/>
    <w:rsid w:val="00C40C61"/>
    <w:rsid w:val="00C4143C"/>
    <w:rsid w:val="00C4229B"/>
    <w:rsid w:val="00C4286F"/>
    <w:rsid w:val="00C42B10"/>
    <w:rsid w:val="00C43395"/>
    <w:rsid w:val="00C44FAB"/>
    <w:rsid w:val="00C456F9"/>
    <w:rsid w:val="00C45F6E"/>
    <w:rsid w:val="00C46CB6"/>
    <w:rsid w:val="00C4739B"/>
    <w:rsid w:val="00C474ED"/>
    <w:rsid w:val="00C47927"/>
    <w:rsid w:val="00C5080F"/>
    <w:rsid w:val="00C54325"/>
    <w:rsid w:val="00C55B30"/>
    <w:rsid w:val="00C55EC8"/>
    <w:rsid w:val="00C565A8"/>
    <w:rsid w:val="00C56A13"/>
    <w:rsid w:val="00C57586"/>
    <w:rsid w:val="00C57B1A"/>
    <w:rsid w:val="00C57EDC"/>
    <w:rsid w:val="00C602F3"/>
    <w:rsid w:val="00C6031F"/>
    <w:rsid w:val="00C605B0"/>
    <w:rsid w:val="00C6092A"/>
    <w:rsid w:val="00C61373"/>
    <w:rsid w:val="00C61DD5"/>
    <w:rsid w:val="00C61F26"/>
    <w:rsid w:val="00C623FA"/>
    <w:rsid w:val="00C625DB"/>
    <w:rsid w:val="00C62C5C"/>
    <w:rsid w:val="00C63734"/>
    <w:rsid w:val="00C6393E"/>
    <w:rsid w:val="00C640EB"/>
    <w:rsid w:val="00C64247"/>
    <w:rsid w:val="00C643B6"/>
    <w:rsid w:val="00C64475"/>
    <w:rsid w:val="00C65AAD"/>
    <w:rsid w:val="00C66612"/>
    <w:rsid w:val="00C66767"/>
    <w:rsid w:val="00C6710E"/>
    <w:rsid w:val="00C677CE"/>
    <w:rsid w:val="00C71A25"/>
    <w:rsid w:val="00C71DA3"/>
    <w:rsid w:val="00C727F4"/>
    <w:rsid w:val="00C73623"/>
    <w:rsid w:val="00C736C8"/>
    <w:rsid w:val="00C736DF"/>
    <w:rsid w:val="00C73FD2"/>
    <w:rsid w:val="00C74358"/>
    <w:rsid w:val="00C74535"/>
    <w:rsid w:val="00C75DB3"/>
    <w:rsid w:val="00C76AE3"/>
    <w:rsid w:val="00C77071"/>
    <w:rsid w:val="00C8039E"/>
    <w:rsid w:val="00C817E7"/>
    <w:rsid w:val="00C82A52"/>
    <w:rsid w:val="00C83CB6"/>
    <w:rsid w:val="00C8407E"/>
    <w:rsid w:val="00C8457E"/>
    <w:rsid w:val="00C845F1"/>
    <w:rsid w:val="00C8490A"/>
    <w:rsid w:val="00C84967"/>
    <w:rsid w:val="00C85147"/>
    <w:rsid w:val="00C87666"/>
    <w:rsid w:val="00C877E8"/>
    <w:rsid w:val="00C87897"/>
    <w:rsid w:val="00C87953"/>
    <w:rsid w:val="00C87E23"/>
    <w:rsid w:val="00C901A9"/>
    <w:rsid w:val="00C91C99"/>
    <w:rsid w:val="00C9249F"/>
    <w:rsid w:val="00C92622"/>
    <w:rsid w:val="00C928E2"/>
    <w:rsid w:val="00C933CB"/>
    <w:rsid w:val="00C94829"/>
    <w:rsid w:val="00C94EB2"/>
    <w:rsid w:val="00C94FAF"/>
    <w:rsid w:val="00C96A38"/>
    <w:rsid w:val="00C9715B"/>
    <w:rsid w:val="00C97C77"/>
    <w:rsid w:val="00C97FFD"/>
    <w:rsid w:val="00CA0A58"/>
    <w:rsid w:val="00CA114F"/>
    <w:rsid w:val="00CA3341"/>
    <w:rsid w:val="00CA3830"/>
    <w:rsid w:val="00CA3D39"/>
    <w:rsid w:val="00CA3E52"/>
    <w:rsid w:val="00CA3F9C"/>
    <w:rsid w:val="00CA413C"/>
    <w:rsid w:val="00CA466D"/>
    <w:rsid w:val="00CA4FDF"/>
    <w:rsid w:val="00CA51A9"/>
    <w:rsid w:val="00CA68F5"/>
    <w:rsid w:val="00CA6C06"/>
    <w:rsid w:val="00CA6F60"/>
    <w:rsid w:val="00CA734F"/>
    <w:rsid w:val="00CA7FB4"/>
    <w:rsid w:val="00CB00CB"/>
    <w:rsid w:val="00CB0C8C"/>
    <w:rsid w:val="00CB1783"/>
    <w:rsid w:val="00CB206D"/>
    <w:rsid w:val="00CB23AA"/>
    <w:rsid w:val="00CB2F01"/>
    <w:rsid w:val="00CB38E3"/>
    <w:rsid w:val="00CB4009"/>
    <w:rsid w:val="00CB4241"/>
    <w:rsid w:val="00CB43DF"/>
    <w:rsid w:val="00CB4EC0"/>
    <w:rsid w:val="00CB5918"/>
    <w:rsid w:val="00CB676B"/>
    <w:rsid w:val="00CB6AFA"/>
    <w:rsid w:val="00CB7B28"/>
    <w:rsid w:val="00CB7D22"/>
    <w:rsid w:val="00CC067B"/>
    <w:rsid w:val="00CC1098"/>
    <w:rsid w:val="00CC2421"/>
    <w:rsid w:val="00CC2CC9"/>
    <w:rsid w:val="00CC4123"/>
    <w:rsid w:val="00CC4FC3"/>
    <w:rsid w:val="00CC5A94"/>
    <w:rsid w:val="00CC7130"/>
    <w:rsid w:val="00CD0BE0"/>
    <w:rsid w:val="00CD1BCB"/>
    <w:rsid w:val="00CD38BC"/>
    <w:rsid w:val="00CD48BB"/>
    <w:rsid w:val="00CD4AA9"/>
    <w:rsid w:val="00CD5439"/>
    <w:rsid w:val="00CD5528"/>
    <w:rsid w:val="00CD5A35"/>
    <w:rsid w:val="00CD5D30"/>
    <w:rsid w:val="00CD6430"/>
    <w:rsid w:val="00CD6F98"/>
    <w:rsid w:val="00CE04B5"/>
    <w:rsid w:val="00CE5098"/>
    <w:rsid w:val="00CE564E"/>
    <w:rsid w:val="00CE56AA"/>
    <w:rsid w:val="00CE572D"/>
    <w:rsid w:val="00CE59A7"/>
    <w:rsid w:val="00CE5F3E"/>
    <w:rsid w:val="00CE7A81"/>
    <w:rsid w:val="00CF15A6"/>
    <w:rsid w:val="00CF210B"/>
    <w:rsid w:val="00CF2CBC"/>
    <w:rsid w:val="00CF33EA"/>
    <w:rsid w:val="00CF42CC"/>
    <w:rsid w:val="00CF4989"/>
    <w:rsid w:val="00CF4B9C"/>
    <w:rsid w:val="00CF54ED"/>
    <w:rsid w:val="00CF75CD"/>
    <w:rsid w:val="00CF7937"/>
    <w:rsid w:val="00CF79A8"/>
    <w:rsid w:val="00D0070C"/>
    <w:rsid w:val="00D0184B"/>
    <w:rsid w:val="00D01B28"/>
    <w:rsid w:val="00D01E7B"/>
    <w:rsid w:val="00D0363B"/>
    <w:rsid w:val="00D036C0"/>
    <w:rsid w:val="00D03D23"/>
    <w:rsid w:val="00D05A12"/>
    <w:rsid w:val="00D06052"/>
    <w:rsid w:val="00D0696B"/>
    <w:rsid w:val="00D06CBC"/>
    <w:rsid w:val="00D06CDD"/>
    <w:rsid w:val="00D07DCD"/>
    <w:rsid w:val="00D07FF3"/>
    <w:rsid w:val="00D10293"/>
    <w:rsid w:val="00D11013"/>
    <w:rsid w:val="00D11567"/>
    <w:rsid w:val="00D12FA7"/>
    <w:rsid w:val="00D1325B"/>
    <w:rsid w:val="00D135B9"/>
    <w:rsid w:val="00D13825"/>
    <w:rsid w:val="00D14198"/>
    <w:rsid w:val="00D1572D"/>
    <w:rsid w:val="00D15754"/>
    <w:rsid w:val="00D15D2D"/>
    <w:rsid w:val="00D15EB8"/>
    <w:rsid w:val="00D168A9"/>
    <w:rsid w:val="00D16D42"/>
    <w:rsid w:val="00D17170"/>
    <w:rsid w:val="00D1787D"/>
    <w:rsid w:val="00D17ECD"/>
    <w:rsid w:val="00D201CD"/>
    <w:rsid w:val="00D2021D"/>
    <w:rsid w:val="00D2026E"/>
    <w:rsid w:val="00D20458"/>
    <w:rsid w:val="00D215AC"/>
    <w:rsid w:val="00D218C5"/>
    <w:rsid w:val="00D21A36"/>
    <w:rsid w:val="00D21C6F"/>
    <w:rsid w:val="00D22392"/>
    <w:rsid w:val="00D2291A"/>
    <w:rsid w:val="00D22B6C"/>
    <w:rsid w:val="00D22F45"/>
    <w:rsid w:val="00D23E63"/>
    <w:rsid w:val="00D23F61"/>
    <w:rsid w:val="00D2503B"/>
    <w:rsid w:val="00D25147"/>
    <w:rsid w:val="00D25B44"/>
    <w:rsid w:val="00D25BF7"/>
    <w:rsid w:val="00D27984"/>
    <w:rsid w:val="00D30A47"/>
    <w:rsid w:val="00D3111A"/>
    <w:rsid w:val="00D31E65"/>
    <w:rsid w:val="00D31F72"/>
    <w:rsid w:val="00D323C8"/>
    <w:rsid w:val="00D32567"/>
    <w:rsid w:val="00D3372E"/>
    <w:rsid w:val="00D34209"/>
    <w:rsid w:val="00D34BDA"/>
    <w:rsid w:val="00D35096"/>
    <w:rsid w:val="00D36FCD"/>
    <w:rsid w:val="00D4101F"/>
    <w:rsid w:val="00D42CEE"/>
    <w:rsid w:val="00D42FB4"/>
    <w:rsid w:val="00D43385"/>
    <w:rsid w:val="00D439CF"/>
    <w:rsid w:val="00D43EF4"/>
    <w:rsid w:val="00D45A89"/>
    <w:rsid w:val="00D464C6"/>
    <w:rsid w:val="00D47168"/>
    <w:rsid w:val="00D4723A"/>
    <w:rsid w:val="00D472C7"/>
    <w:rsid w:val="00D507EE"/>
    <w:rsid w:val="00D51B26"/>
    <w:rsid w:val="00D51BFB"/>
    <w:rsid w:val="00D52F09"/>
    <w:rsid w:val="00D543D1"/>
    <w:rsid w:val="00D548EF"/>
    <w:rsid w:val="00D54F6D"/>
    <w:rsid w:val="00D54FE5"/>
    <w:rsid w:val="00D571B2"/>
    <w:rsid w:val="00D572B5"/>
    <w:rsid w:val="00D573C9"/>
    <w:rsid w:val="00D57936"/>
    <w:rsid w:val="00D57FAE"/>
    <w:rsid w:val="00D61C0D"/>
    <w:rsid w:val="00D620BD"/>
    <w:rsid w:val="00D6285E"/>
    <w:rsid w:val="00D62BEE"/>
    <w:rsid w:val="00D62E9E"/>
    <w:rsid w:val="00D6304A"/>
    <w:rsid w:val="00D6392B"/>
    <w:rsid w:val="00D63ED0"/>
    <w:rsid w:val="00D65A88"/>
    <w:rsid w:val="00D65FB8"/>
    <w:rsid w:val="00D6629E"/>
    <w:rsid w:val="00D665AA"/>
    <w:rsid w:val="00D67C41"/>
    <w:rsid w:val="00D71877"/>
    <w:rsid w:val="00D73F3C"/>
    <w:rsid w:val="00D75524"/>
    <w:rsid w:val="00D767B9"/>
    <w:rsid w:val="00D767BE"/>
    <w:rsid w:val="00D77E04"/>
    <w:rsid w:val="00D808DE"/>
    <w:rsid w:val="00D80F42"/>
    <w:rsid w:val="00D826A2"/>
    <w:rsid w:val="00D85397"/>
    <w:rsid w:val="00D85DE1"/>
    <w:rsid w:val="00D86089"/>
    <w:rsid w:val="00D8672A"/>
    <w:rsid w:val="00D86EFC"/>
    <w:rsid w:val="00D8700B"/>
    <w:rsid w:val="00D87703"/>
    <w:rsid w:val="00D87D05"/>
    <w:rsid w:val="00D90D12"/>
    <w:rsid w:val="00D91459"/>
    <w:rsid w:val="00D9181C"/>
    <w:rsid w:val="00D935FC"/>
    <w:rsid w:val="00D954E3"/>
    <w:rsid w:val="00D95B0F"/>
    <w:rsid w:val="00D96D1C"/>
    <w:rsid w:val="00DA06A3"/>
    <w:rsid w:val="00DA18D5"/>
    <w:rsid w:val="00DA1921"/>
    <w:rsid w:val="00DA1B7E"/>
    <w:rsid w:val="00DA25C9"/>
    <w:rsid w:val="00DA36B8"/>
    <w:rsid w:val="00DA4A76"/>
    <w:rsid w:val="00DA4C11"/>
    <w:rsid w:val="00DA4D71"/>
    <w:rsid w:val="00DA4FAC"/>
    <w:rsid w:val="00DA5083"/>
    <w:rsid w:val="00DA63E1"/>
    <w:rsid w:val="00DA6AAE"/>
    <w:rsid w:val="00DB0549"/>
    <w:rsid w:val="00DB0606"/>
    <w:rsid w:val="00DB0D17"/>
    <w:rsid w:val="00DB0D5B"/>
    <w:rsid w:val="00DB1299"/>
    <w:rsid w:val="00DB1C35"/>
    <w:rsid w:val="00DB1F02"/>
    <w:rsid w:val="00DB1F04"/>
    <w:rsid w:val="00DB23B8"/>
    <w:rsid w:val="00DB2544"/>
    <w:rsid w:val="00DB31F7"/>
    <w:rsid w:val="00DB3463"/>
    <w:rsid w:val="00DB4C90"/>
    <w:rsid w:val="00DB4E85"/>
    <w:rsid w:val="00DB60C6"/>
    <w:rsid w:val="00DB6267"/>
    <w:rsid w:val="00DB7853"/>
    <w:rsid w:val="00DC08F7"/>
    <w:rsid w:val="00DC27D0"/>
    <w:rsid w:val="00DC27D8"/>
    <w:rsid w:val="00DC360C"/>
    <w:rsid w:val="00DC520C"/>
    <w:rsid w:val="00DC5519"/>
    <w:rsid w:val="00DC6178"/>
    <w:rsid w:val="00DC6D17"/>
    <w:rsid w:val="00DC7AC0"/>
    <w:rsid w:val="00DC7E16"/>
    <w:rsid w:val="00DD034F"/>
    <w:rsid w:val="00DD0458"/>
    <w:rsid w:val="00DD0D6A"/>
    <w:rsid w:val="00DD1285"/>
    <w:rsid w:val="00DD13B5"/>
    <w:rsid w:val="00DD14EB"/>
    <w:rsid w:val="00DD16EB"/>
    <w:rsid w:val="00DD3352"/>
    <w:rsid w:val="00DD4078"/>
    <w:rsid w:val="00DD42FF"/>
    <w:rsid w:val="00DD486C"/>
    <w:rsid w:val="00DD5354"/>
    <w:rsid w:val="00DD5748"/>
    <w:rsid w:val="00DD5C54"/>
    <w:rsid w:val="00DD69DB"/>
    <w:rsid w:val="00DD757C"/>
    <w:rsid w:val="00DE04F3"/>
    <w:rsid w:val="00DE0624"/>
    <w:rsid w:val="00DE13C3"/>
    <w:rsid w:val="00DE2137"/>
    <w:rsid w:val="00DE2CE8"/>
    <w:rsid w:val="00DE3577"/>
    <w:rsid w:val="00DE52FB"/>
    <w:rsid w:val="00DE550E"/>
    <w:rsid w:val="00DE5913"/>
    <w:rsid w:val="00DE62B5"/>
    <w:rsid w:val="00DE6A04"/>
    <w:rsid w:val="00DE6AD4"/>
    <w:rsid w:val="00DE7D23"/>
    <w:rsid w:val="00DF0C25"/>
    <w:rsid w:val="00DF12D5"/>
    <w:rsid w:val="00DF44B6"/>
    <w:rsid w:val="00DF5C0B"/>
    <w:rsid w:val="00DF68A1"/>
    <w:rsid w:val="00DF7D38"/>
    <w:rsid w:val="00E00532"/>
    <w:rsid w:val="00E00D01"/>
    <w:rsid w:val="00E01562"/>
    <w:rsid w:val="00E016B8"/>
    <w:rsid w:val="00E01F17"/>
    <w:rsid w:val="00E01FB7"/>
    <w:rsid w:val="00E02939"/>
    <w:rsid w:val="00E03098"/>
    <w:rsid w:val="00E045BE"/>
    <w:rsid w:val="00E04D4A"/>
    <w:rsid w:val="00E04D6E"/>
    <w:rsid w:val="00E0585F"/>
    <w:rsid w:val="00E05D5F"/>
    <w:rsid w:val="00E062E7"/>
    <w:rsid w:val="00E067A4"/>
    <w:rsid w:val="00E06AC8"/>
    <w:rsid w:val="00E0724C"/>
    <w:rsid w:val="00E07476"/>
    <w:rsid w:val="00E07FBE"/>
    <w:rsid w:val="00E10A27"/>
    <w:rsid w:val="00E10B9C"/>
    <w:rsid w:val="00E10BBB"/>
    <w:rsid w:val="00E11D60"/>
    <w:rsid w:val="00E11E35"/>
    <w:rsid w:val="00E124A3"/>
    <w:rsid w:val="00E1250B"/>
    <w:rsid w:val="00E12F5E"/>
    <w:rsid w:val="00E13ED9"/>
    <w:rsid w:val="00E14164"/>
    <w:rsid w:val="00E14D6B"/>
    <w:rsid w:val="00E15786"/>
    <w:rsid w:val="00E163EC"/>
    <w:rsid w:val="00E17158"/>
    <w:rsid w:val="00E17625"/>
    <w:rsid w:val="00E2042A"/>
    <w:rsid w:val="00E20549"/>
    <w:rsid w:val="00E20DDA"/>
    <w:rsid w:val="00E212BE"/>
    <w:rsid w:val="00E212F9"/>
    <w:rsid w:val="00E222CB"/>
    <w:rsid w:val="00E2243E"/>
    <w:rsid w:val="00E22AC7"/>
    <w:rsid w:val="00E22EAF"/>
    <w:rsid w:val="00E22F25"/>
    <w:rsid w:val="00E23017"/>
    <w:rsid w:val="00E23697"/>
    <w:rsid w:val="00E23BBE"/>
    <w:rsid w:val="00E25B23"/>
    <w:rsid w:val="00E25B6B"/>
    <w:rsid w:val="00E267AF"/>
    <w:rsid w:val="00E26F2F"/>
    <w:rsid w:val="00E26FD0"/>
    <w:rsid w:val="00E30819"/>
    <w:rsid w:val="00E30960"/>
    <w:rsid w:val="00E3276C"/>
    <w:rsid w:val="00E32BE0"/>
    <w:rsid w:val="00E32D9E"/>
    <w:rsid w:val="00E33054"/>
    <w:rsid w:val="00E34BFD"/>
    <w:rsid w:val="00E350E2"/>
    <w:rsid w:val="00E35E69"/>
    <w:rsid w:val="00E406B8"/>
    <w:rsid w:val="00E40745"/>
    <w:rsid w:val="00E417A8"/>
    <w:rsid w:val="00E435B3"/>
    <w:rsid w:val="00E438E8"/>
    <w:rsid w:val="00E445A3"/>
    <w:rsid w:val="00E448B8"/>
    <w:rsid w:val="00E44C28"/>
    <w:rsid w:val="00E44C80"/>
    <w:rsid w:val="00E45B63"/>
    <w:rsid w:val="00E462C6"/>
    <w:rsid w:val="00E47124"/>
    <w:rsid w:val="00E471E1"/>
    <w:rsid w:val="00E474AD"/>
    <w:rsid w:val="00E50AE0"/>
    <w:rsid w:val="00E5173E"/>
    <w:rsid w:val="00E53D54"/>
    <w:rsid w:val="00E53E7F"/>
    <w:rsid w:val="00E54252"/>
    <w:rsid w:val="00E5466B"/>
    <w:rsid w:val="00E550C1"/>
    <w:rsid w:val="00E569FD"/>
    <w:rsid w:val="00E56A5B"/>
    <w:rsid w:val="00E57C49"/>
    <w:rsid w:val="00E61025"/>
    <w:rsid w:val="00E6162D"/>
    <w:rsid w:val="00E621C8"/>
    <w:rsid w:val="00E6261F"/>
    <w:rsid w:val="00E628BF"/>
    <w:rsid w:val="00E62CD2"/>
    <w:rsid w:val="00E63084"/>
    <w:rsid w:val="00E63385"/>
    <w:rsid w:val="00E63CEC"/>
    <w:rsid w:val="00E63E06"/>
    <w:rsid w:val="00E6517B"/>
    <w:rsid w:val="00E6703F"/>
    <w:rsid w:val="00E671A5"/>
    <w:rsid w:val="00E671ED"/>
    <w:rsid w:val="00E67C87"/>
    <w:rsid w:val="00E70CEE"/>
    <w:rsid w:val="00E719A1"/>
    <w:rsid w:val="00E7387F"/>
    <w:rsid w:val="00E73A70"/>
    <w:rsid w:val="00E74299"/>
    <w:rsid w:val="00E743F8"/>
    <w:rsid w:val="00E74720"/>
    <w:rsid w:val="00E7477A"/>
    <w:rsid w:val="00E74F94"/>
    <w:rsid w:val="00E75538"/>
    <w:rsid w:val="00E7618A"/>
    <w:rsid w:val="00E7630B"/>
    <w:rsid w:val="00E77D08"/>
    <w:rsid w:val="00E802FE"/>
    <w:rsid w:val="00E8065D"/>
    <w:rsid w:val="00E81C3F"/>
    <w:rsid w:val="00E81F06"/>
    <w:rsid w:val="00E8238B"/>
    <w:rsid w:val="00E82A25"/>
    <w:rsid w:val="00E82F22"/>
    <w:rsid w:val="00E83056"/>
    <w:rsid w:val="00E83AAC"/>
    <w:rsid w:val="00E852E5"/>
    <w:rsid w:val="00E85613"/>
    <w:rsid w:val="00E85A1E"/>
    <w:rsid w:val="00E86235"/>
    <w:rsid w:val="00E86689"/>
    <w:rsid w:val="00E86BEA"/>
    <w:rsid w:val="00E9002E"/>
    <w:rsid w:val="00E901B3"/>
    <w:rsid w:val="00E90209"/>
    <w:rsid w:val="00E908C2"/>
    <w:rsid w:val="00E9091A"/>
    <w:rsid w:val="00E909D4"/>
    <w:rsid w:val="00E91A17"/>
    <w:rsid w:val="00E91C86"/>
    <w:rsid w:val="00E91E60"/>
    <w:rsid w:val="00E9321E"/>
    <w:rsid w:val="00E93223"/>
    <w:rsid w:val="00E94288"/>
    <w:rsid w:val="00E94998"/>
    <w:rsid w:val="00E95CEB"/>
    <w:rsid w:val="00E969B1"/>
    <w:rsid w:val="00E975D7"/>
    <w:rsid w:val="00E97637"/>
    <w:rsid w:val="00EA031C"/>
    <w:rsid w:val="00EA2697"/>
    <w:rsid w:val="00EA26C9"/>
    <w:rsid w:val="00EA292F"/>
    <w:rsid w:val="00EA29BE"/>
    <w:rsid w:val="00EA2C2A"/>
    <w:rsid w:val="00EA3AD3"/>
    <w:rsid w:val="00EA491D"/>
    <w:rsid w:val="00EA6647"/>
    <w:rsid w:val="00EA673F"/>
    <w:rsid w:val="00EA72F9"/>
    <w:rsid w:val="00EA731B"/>
    <w:rsid w:val="00EA76C3"/>
    <w:rsid w:val="00EA79C4"/>
    <w:rsid w:val="00EB022E"/>
    <w:rsid w:val="00EB0AC5"/>
    <w:rsid w:val="00EB0B25"/>
    <w:rsid w:val="00EB1721"/>
    <w:rsid w:val="00EB1DE5"/>
    <w:rsid w:val="00EB2514"/>
    <w:rsid w:val="00EB3568"/>
    <w:rsid w:val="00EB397B"/>
    <w:rsid w:val="00EB458D"/>
    <w:rsid w:val="00EB4955"/>
    <w:rsid w:val="00EB4C9A"/>
    <w:rsid w:val="00EB5170"/>
    <w:rsid w:val="00EB526F"/>
    <w:rsid w:val="00EB52DB"/>
    <w:rsid w:val="00EB76F1"/>
    <w:rsid w:val="00EB7DA0"/>
    <w:rsid w:val="00EB7E96"/>
    <w:rsid w:val="00EC00AC"/>
    <w:rsid w:val="00EC093E"/>
    <w:rsid w:val="00EC1831"/>
    <w:rsid w:val="00EC2BED"/>
    <w:rsid w:val="00EC33F7"/>
    <w:rsid w:val="00EC4333"/>
    <w:rsid w:val="00EC4749"/>
    <w:rsid w:val="00EC4E4C"/>
    <w:rsid w:val="00EC5A58"/>
    <w:rsid w:val="00EC7619"/>
    <w:rsid w:val="00ED09BA"/>
    <w:rsid w:val="00ED2A7F"/>
    <w:rsid w:val="00ED3480"/>
    <w:rsid w:val="00EE0518"/>
    <w:rsid w:val="00EE0B9C"/>
    <w:rsid w:val="00EE0F36"/>
    <w:rsid w:val="00EE14DF"/>
    <w:rsid w:val="00EE1BB2"/>
    <w:rsid w:val="00EE1F76"/>
    <w:rsid w:val="00EE291E"/>
    <w:rsid w:val="00EE33B6"/>
    <w:rsid w:val="00EE3CCD"/>
    <w:rsid w:val="00EE3F73"/>
    <w:rsid w:val="00EE55C1"/>
    <w:rsid w:val="00EE5FAF"/>
    <w:rsid w:val="00EE6312"/>
    <w:rsid w:val="00EE64D8"/>
    <w:rsid w:val="00EE733A"/>
    <w:rsid w:val="00EE7536"/>
    <w:rsid w:val="00EF0266"/>
    <w:rsid w:val="00EF05C5"/>
    <w:rsid w:val="00EF1C3A"/>
    <w:rsid w:val="00EF2532"/>
    <w:rsid w:val="00EF263A"/>
    <w:rsid w:val="00EF2B04"/>
    <w:rsid w:val="00EF396C"/>
    <w:rsid w:val="00EF3CA3"/>
    <w:rsid w:val="00EF5925"/>
    <w:rsid w:val="00EF6996"/>
    <w:rsid w:val="00EF7A21"/>
    <w:rsid w:val="00F00257"/>
    <w:rsid w:val="00F00A83"/>
    <w:rsid w:val="00F010C6"/>
    <w:rsid w:val="00F01219"/>
    <w:rsid w:val="00F02459"/>
    <w:rsid w:val="00F02B0A"/>
    <w:rsid w:val="00F02C73"/>
    <w:rsid w:val="00F032BF"/>
    <w:rsid w:val="00F0444A"/>
    <w:rsid w:val="00F05745"/>
    <w:rsid w:val="00F05B4A"/>
    <w:rsid w:val="00F05D8E"/>
    <w:rsid w:val="00F066D9"/>
    <w:rsid w:val="00F07785"/>
    <w:rsid w:val="00F078D8"/>
    <w:rsid w:val="00F079A7"/>
    <w:rsid w:val="00F104DC"/>
    <w:rsid w:val="00F10863"/>
    <w:rsid w:val="00F1104D"/>
    <w:rsid w:val="00F11101"/>
    <w:rsid w:val="00F11240"/>
    <w:rsid w:val="00F11693"/>
    <w:rsid w:val="00F11BC4"/>
    <w:rsid w:val="00F11E7F"/>
    <w:rsid w:val="00F12E41"/>
    <w:rsid w:val="00F1496C"/>
    <w:rsid w:val="00F14B9D"/>
    <w:rsid w:val="00F14DC6"/>
    <w:rsid w:val="00F150B3"/>
    <w:rsid w:val="00F15704"/>
    <w:rsid w:val="00F15A70"/>
    <w:rsid w:val="00F16A33"/>
    <w:rsid w:val="00F16AF6"/>
    <w:rsid w:val="00F20411"/>
    <w:rsid w:val="00F209F1"/>
    <w:rsid w:val="00F21CBB"/>
    <w:rsid w:val="00F2207C"/>
    <w:rsid w:val="00F2219B"/>
    <w:rsid w:val="00F224BF"/>
    <w:rsid w:val="00F22A60"/>
    <w:rsid w:val="00F22CDA"/>
    <w:rsid w:val="00F241A8"/>
    <w:rsid w:val="00F24287"/>
    <w:rsid w:val="00F2461D"/>
    <w:rsid w:val="00F24970"/>
    <w:rsid w:val="00F24FFD"/>
    <w:rsid w:val="00F25111"/>
    <w:rsid w:val="00F26F00"/>
    <w:rsid w:val="00F27240"/>
    <w:rsid w:val="00F27918"/>
    <w:rsid w:val="00F27C6A"/>
    <w:rsid w:val="00F306B8"/>
    <w:rsid w:val="00F30758"/>
    <w:rsid w:val="00F31489"/>
    <w:rsid w:val="00F31A63"/>
    <w:rsid w:val="00F326B0"/>
    <w:rsid w:val="00F3272C"/>
    <w:rsid w:val="00F328EA"/>
    <w:rsid w:val="00F330E1"/>
    <w:rsid w:val="00F334CD"/>
    <w:rsid w:val="00F33834"/>
    <w:rsid w:val="00F3388E"/>
    <w:rsid w:val="00F33EEB"/>
    <w:rsid w:val="00F348F9"/>
    <w:rsid w:val="00F34E5C"/>
    <w:rsid w:val="00F34EA3"/>
    <w:rsid w:val="00F357AB"/>
    <w:rsid w:val="00F35E0D"/>
    <w:rsid w:val="00F40713"/>
    <w:rsid w:val="00F40EA8"/>
    <w:rsid w:val="00F4329D"/>
    <w:rsid w:val="00F43D8C"/>
    <w:rsid w:val="00F43E41"/>
    <w:rsid w:val="00F44689"/>
    <w:rsid w:val="00F465B0"/>
    <w:rsid w:val="00F467BB"/>
    <w:rsid w:val="00F46E58"/>
    <w:rsid w:val="00F4720C"/>
    <w:rsid w:val="00F50032"/>
    <w:rsid w:val="00F514CB"/>
    <w:rsid w:val="00F51605"/>
    <w:rsid w:val="00F5272D"/>
    <w:rsid w:val="00F52C51"/>
    <w:rsid w:val="00F52E60"/>
    <w:rsid w:val="00F53E9F"/>
    <w:rsid w:val="00F54E21"/>
    <w:rsid w:val="00F54EDC"/>
    <w:rsid w:val="00F5561A"/>
    <w:rsid w:val="00F56FBE"/>
    <w:rsid w:val="00F571D8"/>
    <w:rsid w:val="00F579D1"/>
    <w:rsid w:val="00F6001D"/>
    <w:rsid w:val="00F62591"/>
    <w:rsid w:val="00F6349B"/>
    <w:rsid w:val="00F66E57"/>
    <w:rsid w:val="00F66F18"/>
    <w:rsid w:val="00F72489"/>
    <w:rsid w:val="00F72AC9"/>
    <w:rsid w:val="00F735E3"/>
    <w:rsid w:val="00F745B0"/>
    <w:rsid w:val="00F754EE"/>
    <w:rsid w:val="00F758CD"/>
    <w:rsid w:val="00F772C9"/>
    <w:rsid w:val="00F77447"/>
    <w:rsid w:val="00F77DB5"/>
    <w:rsid w:val="00F800EB"/>
    <w:rsid w:val="00F80594"/>
    <w:rsid w:val="00F821FF"/>
    <w:rsid w:val="00F83472"/>
    <w:rsid w:val="00F84B39"/>
    <w:rsid w:val="00F84E88"/>
    <w:rsid w:val="00F85A14"/>
    <w:rsid w:val="00F867EA"/>
    <w:rsid w:val="00F86890"/>
    <w:rsid w:val="00F86B23"/>
    <w:rsid w:val="00F86D74"/>
    <w:rsid w:val="00F86D81"/>
    <w:rsid w:val="00F87EE2"/>
    <w:rsid w:val="00F91422"/>
    <w:rsid w:val="00F91A08"/>
    <w:rsid w:val="00F92EA1"/>
    <w:rsid w:val="00F93887"/>
    <w:rsid w:val="00F93AB6"/>
    <w:rsid w:val="00F94980"/>
    <w:rsid w:val="00F94A1C"/>
    <w:rsid w:val="00F94F7B"/>
    <w:rsid w:val="00F957ED"/>
    <w:rsid w:val="00F95A9E"/>
    <w:rsid w:val="00F95B9D"/>
    <w:rsid w:val="00F962AF"/>
    <w:rsid w:val="00F9691A"/>
    <w:rsid w:val="00F974FC"/>
    <w:rsid w:val="00F97686"/>
    <w:rsid w:val="00F97D49"/>
    <w:rsid w:val="00FA028B"/>
    <w:rsid w:val="00FA14BF"/>
    <w:rsid w:val="00FA17BD"/>
    <w:rsid w:val="00FA195D"/>
    <w:rsid w:val="00FA1BF7"/>
    <w:rsid w:val="00FA27CE"/>
    <w:rsid w:val="00FA2BF9"/>
    <w:rsid w:val="00FA3603"/>
    <w:rsid w:val="00FA4310"/>
    <w:rsid w:val="00FA44F8"/>
    <w:rsid w:val="00FA4CB5"/>
    <w:rsid w:val="00FA611D"/>
    <w:rsid w:val="00FA6D2C"/>
    <w:rsid w:val="00FB04D1"/>
    <w:rsid w:val="00FB1F5E"/>
    <w:rsid w:val="00FB21A1"/>
    <w:rsid w:val="00FB265C"/>
    <w:rsid w:val="00FB35C8"/>
    <w:rsid w:val="00FB3A23"/>
    <w:rsid w:val="00FB3BC4"/>
    <w:rsid w:val="00FB4551"/>
    <w:rsid w:val="00FB48E2"/>
    <w:rsid w:val="00FB5C69"/>
    <w:rsid w:val="00FB5EB3"/>
    <w:rsid w:val="00FB7097"/>
    <w:rsid w:val="00FB78FF"/>
    <w:rsid w:val="00FB7D93"/>
    <w:rsid w:val="00FC0DF3"/>
    <w:rsid w:val="00FC0F47"/>
    <w:rsid w:val="00FC0F77"/>
    <w:rsid w:val="00FC2086"/>
    <w:rsid w:val="00FC2F74"/>
    <w:rsid w:val="00FC4C39"/>
    <w:rsid w:val="00FC5398"/>
    <w:rsid w:val="00FC6BE1"/>
    <w:rsid w:val="00FC7FEB"/>
    <w:rsid w:val="00FD0AD9"/>
    <w:rsid w:val="00FD0AFC"/>
    <w:rsid w:val="00FD0EAB"/>
    <w:rsid w:val="00FD1AA6"/>
    <w:rsid w:val="00FD20C5"/>
    <w:rsid w:val="00FD3052"/>
    <w:rsid w:val="00FD38B4"/>
    <w:rsid w:val="00FD49D2"/>
    <w:rsid w:val="00FD53AD"/>
    <w:rsid w:val="00FD5440"/>
    <w:rsid w:val="00FD5A1E"/>
    <w:rsid w:val="00FD67CF"/>
    <w:rsid w:val="00FD68BC"/>
    <w:rsid w:val="00FD70AC"/>
    <w:rsid w:val="00FD71E4"/>
    <w:rsid w:val="00FD732B"/>
    <w:rsid w:val="00FD7BE3"/>
    <w:rsid w:val="00FE074D"/>
    <w:rsid w:val="00FE1212"/>
    <w:rsid w:val="00FE221B"/>
    <w:rsid w:val="00FE2502"/>
    <w:rsid w:val="00FE29C3"/>
    <w:rsid w:val="00FE36FB"/>
    <w:rsid w:val="00FE3D8B"/>
    <w:rsid w:val="00FE3FE8"/>
    <w:rsid w:val="00FE4793"/>
    <w:rsid w:val="00FE628D"/>
    <w:rsid w:val="00FE776D"/>
    <w:rsid w:val="00FE77CB"/>
    <w:rsid w:val="00FF09CB"/>
    <w:rsid w:val="00FF0B95"/>
    <w:rsid w:val="00FF1339"/>
    <w:rsid w:val="00FF3B38"/>
    <w:rsid w:val="00FF4928"/>
    <w:rsid w:val="00FF502E"/>
    <w:rsid w:val="00FF57F4"/>
    <w:rsid w:val="00FF5B05"/>
    <w:rsid w:val="00FF5C03"/>
    <w:rsid w:val="00FF5DBE"/>
    <w:rsid w:val="00FF6B20"/>
    <w:rsid w:val="00FF7BB8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F9"/>
  </w:style>
  <w:style w:type="paragraph" w:styleId="1">
    <w:name w:val="heading 1"/>
    <w:aliases w:val="Заголовок 1 Знак Знак Знак Знак Знак Знак Знак Знак Знак Знак Знак Знак Знак Знак Знак Знак Знак Знак Знак Знак Знак"/>
    <w:basedOn w:val="a"/>
    <w:next w:val="a"/>
    <w:link w:val="10"/>
    <w:qFormat/>
    <w:rsid w:val="00EA72F9"/>
    <w:pPr>
      <w:keepNext/>
      <w:jc w:val="center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EA72F9"/>
    <w:pPr>
      <w:keepNext/>
      <w:jc w:val="center"/>
      <w:outlineLvl w:val="1"/>
    </w:pPr>
    <w:rPr>
      <w:b/>
      <w:color w:val="000080"/>
      <w:sz w:val="28"/>
    </w:rPr>
  </w:style>
  <w:style w:type="paragraph" w:styleId="30">
    <w:name w:val="heading 3"/>
    <w:basedOn w:val="a"/>
    <w:next w:val="a"/>
    <w:qFormat/>
    <w:rsid w:val="00EA72F9"/>
    <w:pPr>
      <w:keepNext/>
      <w:ind w:firstLine="851"/>
      <w:jc w:val="right"/>
      <w:outlineLvl w:val="2"/>
    </w:pPr>
    <w:rPr>
      <w:b/>
      <w:sz w:val="28"/>
    </w:rPr>
  </w:style>
  <w:style w:type="paragraph" w:styleId="40">
    <w:name w:val="heading 4"/>
    <w:basedOn w:val="a"/>
    <w:next w:val="a"/>
    <w:qFormat/>
    <w:rsid w:val="00EA72F9"/>
    <w:pPr>
      <w:keepNext/>
      <w:ind w:firstLine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A72F9"/>
    <w:pPr>
      <w:keepNext/>
      <w:ind w:firstLine="5670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A72F9"/>
    <w:pPr>
      <w:keepNext/>
      <w:ind w:right="403"/>
      <w:jc w:val="center"/>
      <w:outlineLvl w:val="5"/>
    </w:pPr>
    <w:rPr>
      <w:b/>
      <w:i/>
      <w:spacing w:val="80"/>
      <w:sz w:val="96"/>
    </w:rPr>
  </w:style>
  <w:style w:type="paragraph" w:styleId="7">
    <w:name w:val="heading 7"/>
    <w:basedOn w:val="a"/>
    <w:next w:val="a"/>
    <w:qFormat/>
    <w:rsid w:val="00EA72F9"/>
    <w:pPr>
      <w:keepNext/>
      <w:ind w:firstLine="709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EA72F9"/>
    <w:pPr>
      <w:keepNext/>
      <w:spacing w:line="480" w:lineRule="auto"/>
      <w:ind w:right="-228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EA72F9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 Знак Знак Знак Знак Знак Знак Знак Знак1"/>
    <w:link w:val="1"/>
    <w:rsid w:val="00EA72F9"/>
    <w:rPr>
      <w:b/>
      <w:sz w:val="28"/>
      <w:lang w:val="ru-RU" w:eastAsia="ru-RU" w:bidi="ar-SA"/>
    </w:rPr>
  </w:style>
  <w:style w:type="paragraph" w:styleId="a3">
    <w:name w:val="header"/>
    <w:basedOn w:val="a"/>
    <w:rsid w:val="00EA72F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A72F9"/>
  </w:style>
  <w:style w:type="paragraph" w:styleId="21">
    <w:name w:val="Body Text Indent 2"/>
    <w:basedOn w:val="a"/>
    <w:rsid w:val="00EA72F9"/>
    <w:pPr>
      <w:ind w:firstLine="851"/>
      <w:jc w:val="both"/>
    </w:pPr>
    <w:rPr>
      <w:sz w:val="28"/>
    </w:rPr>
  </w:style>
  <w:style w:type="paragraph" w:styleId="a5">
    <w:name w:val="Body Text Indent"/>
    <w:aliases w:val="Отчет,Надин стиль"/>
    <w:basedOn w:val="1"/>
    <w:next w:val="1"/>
    <w:rsid w:val="00EA72F9"/>
    <w:pPr>
      <w:ind w:firstLine="851"/>
      <w:jc w:val="both"/>
    </w:pPr>
  </w:style>
  <w:style w:type="paragraph" w:customStyle="1" w:styleId="a6">
    <w:name w:val="Оглавл!!!"/>
    <w:basedOn w:val="11"/>
    <w:autoRedefine/>
    <w:rsid w:val="00EA72F9"/>
    <w:pPr>
      <w:tabs>
        <w:tab w:val="right" w:leader="dot" w:pos="7797"/>
      </w:tabs>
      <w:spacing w:line="360" w:lineRule="auto"/>
    </w:pPr>
  </w:style>
  <w:style w:type="paragraph" w:styleId="11">
    <w:name w:val="toc 1"/>
    <w:basedOn w:val="a"/>
    <w:next w:val="a"/>
    <w:autoRedefine/>
    <w:semiHidden/>
    <w:rsid w:val="00EA72F9"/>
    <w:pPr>
      <w:pBdr>
        <w:left w:val="single" w:sz="4" w:space="4" w:color="auto"/>
      </w:pBdr>
      <w:tabs>
        <w:tab w:val="right" w:leader="dot" w:pos="8647"/>
      </w:tabs>
      <w:spacing w:after="120"/>
      <w:ind w:left="-284" w:right="425"/>
      <w:jc w:val="both"/>
    </w:pPr>
    <w:rPr>
      <w:i/>
      <w:noProof/>
      <w:szCs w:val="28"/>
    </w:rPr>
  </w:style>
  <w:style w:type="paragraph" w:styleId="a7">
    <w:name w:val="Body Text"/>
    <w:aliases w:val="Основной текст2,Основной текст11,Основной текст Знак Знак Знак Знак11,Основной текст Знак Знак Знак Знак Знак11 Знак Знак,Основной текст Знак Знак Знак Знак Знак11 Знак"/>
    <w:basedOn w:val="a"/>
    <w:link w:val="a8"/>
    <w:rsid w:val="00EA72F9"/>
    <w:pPr>
      <w:widowControl w:val="0"/>
      <w:ind w:firstLine="720"/>
      <w:jc w:val="both"/>
    </w:pPr>
    <w:rPr>
      <w:sz w:val="24"/>
    </w:rPr>
  </w:style>
  <w:style w:type="character" w:customStyle="1" w:styleId="a8">
    <w:name w:val="Основной текст Знак"/>
    <w:aliases w:val="Основной текст2 Знак,Основной текст11 Знак,Основной текст Знак Знак Знак Знак11 Знак,Основной текст Знак Знак Знак Знак Знак11 Знак Знак Знак,Основной текст Знак Знак Знак Знак Знак11 Знак Знак1"/>
    <w:link w:val="a7"/>
    <w:rsid w:val="00EA72F9"/>
    <w:rPr>
      <w:sz w:val="24"/>
      <w:lang w:val="ru-RU" w:eastAsia="ru-RU" w:bidi="ar-SA"/>
    </w:rPr>
  </w:style>
  <w:style w:type="paragraph" w:styleId="a9">
    <w:name w:val="footer"/>
    <w:basedOn w:val="a"/>
    <w:rsid w:val="00EA72F9"/>
    <w:pPr>
      <w:tabs>
        <w:tab w:val="center" w:pos="4153"/>
        <w:tab w:val="right" w:pos="8306"/>
      </w:tabs>
    </w:pPr>
  </w:style>
  <w:style w:type="paragraph" w:styleId="22">
    <w:name w:val="Body Text 2"/>
    <w:aliases w:val="Аудитор"/>
    <w:basedOn w:val="a"/>
    <w:next w:val="a7"/>
    <w:rsid w:val="00EA72F9"/>
    <w:pPr>
      <w:widowControl w:val="0"/>
      <w:pBdr>
        <w:bottom w:val="thickThinSmallGap" w:sz="24" w:space="1" w:color="auto"/>
      </w:pBdr>
      <w:jc w:val="center"/>
    </w:pPr>
    <w:rPr>
      <w:b/>
      <w:sz w:val="24"/>
    </w:rPr>
  </w:style>
  <w:style w:type="paragraph" w:styleId="31">
    <w:name w:val="Body Text Indent 3"/>
    <w:basedOn w:val="a"/>
    <w:rsid w:val="00EA72F9"/>
    <w:pPr>
      <w:ind w:firstLine="567"/>
      <w:jc w:val="both"/>
    </w:pPr>
    <w:rPr>
      <w:sz w:val="24"/>
    </w:rPr>
  </w:style>
  <w:style w:type="paragraph" w:styleId="aa">
    <w:name w:val="Block Text"/>
    <w:basedOn w:val="a"/>
    <w:rsid w:val="00EA72F9"/>
    <w:pPr>
      <w:ind w:left="1134" w:right="1177"/>
      <w:jc w:val="center"/>
    </w:pPr>
    <w:rPr>
      <w:b/>
      <w:sz w:val="28"/>
    </w:rPr>
  </w:style>
  <w:style w:type="paragraph" w:styleId="32">
    <w:name w:val="Body Text 3"/>
    <w:basedOn w:val="a"/>
    <w:rsid w:val="00EA72F9"/>
    <w:pPr>
      <w:ind w:right="403"/>
      <w:jc w:val="center"/>
    </w:pPr>
    <w:rPr>
      <w:b/>
      <w:i/>
      <w:spacing w:val="80"/>
      <w:sz w:val="48"/>
    </w:rPr>
  </w:style>
  <w:style w:type="paragraph" w:customStyle="1" w:styleId="ab">
    <w:name w:val="Из постановления"/>
    <w:basedOn w:val="a"/>
    <w:rsid w:val="00EA72F9"/>
    <w:pPr>
      <w:pBdr>
        <w:left w:val="single" w:sz="4" w:space="4" w:color="auto"/>
      </w:pBdr>
      <w:ind w:left="1701" w:firstLine="709"/>
      <w:jc w:val="both"/>
    </w:pPr>
    <w:rPr>
      <w:i/>
      <w:sz w:val="24"/>
    </w:rPr>
  </w:style>
  <w:style w:type="paragraph" w:customStyle="1" w:styleId="ac">
    <w:name w:val="ОТЧЕТ"/>
    <w:basedOn w:val="1"/>
    <w:link w:val="ad"/>
    <w:rsid w:val="00EA72F9"/>
  </w:style>
  <w:style w:type="character" w:customStyle="1" w:styleId="ad">
    <w:name w:val="ОТЧЕТ Знак"/>
    <w:link w:val="ac"/>
    <w:rsid w:val="00EA72F9"/>
    <w:rPr>
      <w:b/>
      <w:sz w:val="28"/>
      <w:lang w:val="ru-RU" w:eastAsia="ru-RU" w:bidi="ar-SA"/>
    </w:rPr>
  </w:style>
  <w:style w:type="paragraph" w:customStyle="1" w:styleId="-">
    <w:name w:val="КОМУ-ТО"/>
    <w:basedOn w:val="a"/>
    <w:autoRedefine/>
    <w:rsid w:val="00EA72F9"/>
    <w:pPr>
      <w:tabs>
        <w:tab w:val="left" w:pos="993"/>
      </w:tabs>
      <w:ind w:left="720"/>
      <w:jc w:val="right"/>
    </w:pPr>
    <w:rPr>
      <w:b/>
      <w:bCs/>
      <w:sz w:val="24"/>
      <w:szCs w:val="24"/>
    </w:rPr>
  </w:style>
  <w:style w:type="paragraph" w:customStyle="1" w:styleId="ae">
    <w:name w:val="ПРЕДСТАВЛЕНИЕ"/>
    <w:basedOn w:val="40"/>
    <w:rsid w:val="00EA72F9"/>
    <w:pPr>
      <w:spacing w:before="240" w:after="120"/>
      <w:ind w:firstLine="0"/>
      <w:outlineLvl w:val="1"/>
    </w:pPr>
  </w:style>
  <w:style w:type="character" w:styleId="af">
    <w:name w:val="Hyperlink"/>
    <w:rsid w:val="00EA72F9"/>
    <w:rPr>
      <w:color w:val="0000FF"/>
      <w:u w:val="single"/>
    </w:rPr>
  </w:style>
  <w:style w:type="character" w:styleId="af0">
    <w:name w:val="FollowedHyperlink"/>
    <w:rsid w:val="00EA72F9"/>
    <w:rPr>
      <w:color w:val="800080"/>
      <w:u w:val="single"/>
    </w:rPr>
  </w:style>
  <w:style w:type="paragraph" w:customStyle="1" w:styleId="af1">
    <w:name w:val="Основной ВЕСТНИКА"/>
    <w:basedOn w:val="a"/>
    <w:rsid w:val="00EA72F9"/>
    <w:pPr>
      <w:ind w:right="27" w:firstLine="680"/>
      <w:jc w:val="both"/>
    </w:pPr>
    <w:rPr>
      <w:sz w:val="24"/>
    </w:rPr>
  </w:style>
  <w:style w:type="paragraph" w:customStyle="1" w:styleId="af2">
    <w:name w:val="Из пост ВЕСТНИК"/>
    <w:basedOn w:val="a"/>
    <w:rsid w:val="00EA72F9"/>
    <w:pPr>
      <w:pBdr>
        <w:left w:val="single" w:sz="4" w:space="4" w:color="auto"/>
      </w:pBdr>
      <w:ind w:left="1701" w:firstLine="709"/>
      <w:jc w:val="both"/>
    </w:pPr>
    <w:rPr>
      <w:i/>
      <w:sz w:val="24"/>
    </w:rPr>
  </w:style>
  <w:style w:type="paragraph" w:styleId="af3">
    <w:name w:val="Title"/>
    <w:basedOn w:val="a"/>
    <w:qFormat/>
    <w:rsid w:val="00EA72F9"/>
    <w:pPr>
      <w:jc w:val="center"/>
    </w:pPr>
    <w:rPr>
      <w:b/>
      <w:sz w:val="28"/>
    </w:rPr>
  </w:style>
  <w:style w:type="paragraph" w:styleId="af4">
    <w:name w:val="Subtitle"/>
    <w:basedOn w:val="a"/>
    <w:qFormat/>
    <w:rsid w:val="00EA72F9"/>
    <w:pPr>
      <w:jc w:val="center"/>
    </w:pPr>
    <w:rPr>
      <w:b/>
      <w:sz w:val="32"/>
    </w:rPr>
  </w:style>
  <w:style w:type="paragraph" w:styleId="af5">
    <w:name w:val="List"/>
    <w:basedOn w:val="a"/>
    <w:rsid w:val="00EA72F9"/>
    <w:pPr>
      <w:ind w:left="283" w:hanging="283"/>
    </w:pPr>
  </w:style>
  <w:style w:type="paragraph" w:styleId="23">
    <w:name w:val="List 2"/>
    <w:basedOn w:val="a"/>
    <w:rsid w:val="00EA72F9"/>
    <w:pPr>
      <w:ind w:left="566" w:hanging="283"/>
    </w:pPr>
  </w:style>
  <w:style w:type="paragraph" w:styleId="33">
    <w:name w:val="List 3"/>
    <w:basedOn w:val="a"/>
    <w:rsid w:val="00EA72F9"/>
    <w:pPr>
      <w:ind w:left="849" w:hanging="283"/>
    </w:pPr>
  </w:style>
  <w:style w:type="paragraph" w:styleId="41">
    <w:name w:val="List 4"/>
    <w:basedOn w:val="a"/>
    <w:rsid w:val="00EA72F9"/>
    <w:pPr>
      <w:ind w:left="1132" w:hanging="283"/>
    </w:pPr>
  </w:style>
  <w:style w:type="paragraph" w:styleId="50">
    <w:name w:val="List 5"/>
    <w:basedOn w:val="a"/>
    <w:rsid w:val="00EA72F9"/>
    <w:pPr>
      <w:ind w:left="1415" w:hanging="283"/>
    </w:pPr>
  </w:style>
  <w:style w:type="paragraph" w:styleId="af6">
    <w:name w:val="Date"/>
    <w:basedOn w:val="a"/>
    <w:next w:val="a"/>
    <w:rsid w:val="00EA72F9"/>
  </w:style>
  <w:style w:type="paragraph" w:styleId="2">
    <w:name w:val="List Bullet 2"/>
    <w:basedOn w:val="a"/>
    <w:autoRedefine/>
    <w:rsid w:val="00EA72F9"/>
    <w:pPr>
      <w:numPr>
        <w:numId w:val="1"/>
      </w:numPr>
    </w:pPr>
  </w:style>
  <w:style w:type="paragraph" w:styleId="3">
    <w:name w:val="List Bullet 3"/>
    <w:basedOn w:val="a"/>
    <w:autoRedefine/>
    <w:rsid w:val="00EA72F9"/>
    <w:pPr>
      <w:numPr>
        <w:numId w:val="2"/>
      </w:numPr>
    </w:pPr>
  </w:style>
  <w:style w:type="paragraph" w:styleId="4">
    <w:name w:val="List Bullet 4"/>
    <w:basedOn w:val="a"/>
    <w:autoRedefine/>
    <w:rsid w:val="00EA72F9"/>
    <w:pPr>
      <w:numPr>
        <w:numId w:val="3"/>
      </w:numPr>
    </w:pPr>
  </w:style>
  <w:style w:type="paragraph" w:styleId="af7">
    <w:name w:val="List Continue"/>
    <w:basedOn w:val="a"/>
    <w:rsid w:val="00EA72F9"/>
    <w:pPr>
      <w:spacing w:after="120"/>
      <w:ind w:left="283"/>
    </w:pPr>
  </w:style>
  <w:style w:type="paragraph" w:styleId="24">
    <w:name w:val="List Continue 2"/>
    <w:basedOn w:val="a"/>
    <w:rsid w:val="00EA72F9"/>
    <w:pPr>
      <w:spacing w:after="120"/>
      <w:ind w:left="566"/>
    </w:pPr>
  </w:style>
  <w:style w:type="paragraph" w:styleId="34">
    <w:name w:val="List Continue 3"/>
    <w:basedOn w:val="a"/>
    <w:rsid w:val="00EA72F9"/>
    <w:pPr>
      <w:spacing w:after="120"/>
      <w:ind w:left="849"/>
    </w:pPr>
  </w:style>
  <w:style w:type="paragraph" w:styleId="42">
    <w:name w:val="List Continue 4"/>
    <w:basedOn w:val="a"/>
    <w:rsid w:val="00EA72F9"/>
    <w:pPr>
      <w:spacing w:after="120"/>
      <w:ind w:left="1132"/>
    </w:pPr>
  </w:style>
  <w:style w:type="paragraph" w:customStyle="1" w:styleId="ConsNormal">
    <w:name w:val="ConsNormal"/>
    <w:rsid w:val="00EA72F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A72F9"/>
    <w:pPr>
      <w:widowControl w:val="0"/>
    </w:pPr>
    <w:rPr>
      <w:rFonts w:ascii="Courier New" w:hAnsi="Courier New"/>
      <w:snapToGrid w:val="0"/>
    </w:rPr>
  </w:style>
  <w:style w:type="paragraph" w:customStyle="1" w:styleId="12">
    <w:name w:val="Стиль1"/>
    <w:basedOn w:val="a"/>
    <w:rsid w:val="00EA72F9"/>
    <w:pPr>
      <w:jc w:val="both"/>
    </w:pPr>
    <w:rPr>
      <w:rFonts w:ascii="Arial" w:hAnsi="Arial"/>
      <w:sz w:val="28"/>
    </w:rPr>
  </w:style>
  <w:style w:type="paragraph" w:customStyle="1" w:styleId="af8">
    <w:name w:val="Основной"/>
    <w:basedOn w:val="a7"/>
    <w:link w:val="af9"/>
    <w:autoRedefine/>
    <w:rsid w:val="00EA72F9"/>
    <w:pPr>
      <w:widowControl/>
      <w:spacing w:before="80"/>
      <w:ind w:left="284" w:hanging="284"/>
      <w:outlineLvl w:val="8"/>
    </w:pPr>
  </w:style>
  <w:style w:type="character" w:customStyle="1" w:styleId="af9">
    <w:name w:val="Основной Знак"/>
    <w:link w:val="af8"/>
    <w:rsid w:val="00EA72F9"/>
    <w:rPr>
      <w:sz w:val="24"/>
      <w:lang w:val="ru-RU" w:eastAsia="ru-RU" w:bidi="ar-SA"/>
    </w:rPr>
  </w:style>
  <w:style w:type="paragraph" w:customStyle="1" w:styleId="FR1">
    <w:name w:val="FR1"/>
    <w:rsid w:val="00EA72F9"/>
    <w:pPr>
      <w:widowControl w:val="0"/>
      <w:spacing w:line="260" w:lineRule="auto"/>
      <w:ind w:left="1280" w:right="1200"/>
      <w:jc w:val="center"/>
    </w:pPr>
    <w:rPr>
      <w:b/>
      <w:snapToGrid w:val="0"/>
      <w:sz w:val="36"/>
    </w:rPr>
  </w:style>
  <w:style w:type="paragraph" w:customStyle="1" w:styleId="210">
    <w:name w:val="Основной текст 21"/>
    <w:basedOn w:val="a"/>
    <w:rsid w:val="00EA72F9"/>
    <w:pPr>
      <w:ind w:left="-284" w:firstLine="568"/>
      <w:jc w:val="both"/>
    </w:pPr>
    <w:rPr>
      <w:sz w:val="28"/>
    </w:rPr>
  </w:style>
  <w:style w:type="paragraph" w:customStyle="1" w:styleId="xl30">
    <w:name w:val="xl30"/>
    <w:basedOn w:val="a"/>
    <w:rsid w:val="00EA72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4">
    <w:name w:val="xl24"/>
    <w:basedOn w:val="a"/>
    <w:rsid w:val="00EA72F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a"/>
    <w:rsid w:val="00EA72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6">
    <w:name w:val="xl26"/>
    <w:basedOn w:val="a"/>
    <w:rsid w:val="00EA72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7">
    <w:name w:val="xl27"/>
    <w:basedOn w:val="a"/>
    <w:rsid w:val="00EA72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8">
    <w:name w:val="xl28"/>
    <w:basedOn w:val="a"/>
    <w:rsid w:val="00EA72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29">
    <w:name w:val="xl29"/>
    <w:basedOn w:val="a"/>
    <w:rsid w:val="00EA72F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1">
    <w:name w:val="xl31"/>
    <w:basedOn w:val="a"/>
    <w:rsid w:val="00EA72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2">
    <w:name w:val="xl32"/>
    <w:basedOn w:val="a"/>
    <w:rsid w:val="00EA72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3">
    <w:name w:val="xl33"/>
    <w:basedOn w:val="a"/>
    <w:rsid w:val="00EA7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4">
    <w:name w:val="xl34"/>
    <w:basedOn w:val="a"/>
    <w:rsid w:val="00EA72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5">
    <w:name w:val="xl35"/>
    <w:basedOn w:val="a"/>
    <w:rsid w:val="00EA72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6">
    <w:name w:val="xl36"/>
    <w:basedOn w:val="a"/>
    <w:rsid w:val="00EA72F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7">
    <w:name w:val="xl37"/>
    <w:basedOn w:val="a"/>
    <w:rsid w:val="00EA72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8">
    <w:name w:val="xl38"/>
    <w:basedOn w:val="a"/>
    <w:rsid w:val="00EA72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9">
    <w:name w:val="xl39"/>
    <w:basedOn w:val="a"/>
    <w:rsid w:val="00EA72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0">
    <w:name w:val="xl40"/>
    <w:basedOn w:val="a"/>
    <w:rsid w:val="00EA72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1">
    <w:name w:val="xl41"/>
    <w:basedOn w:val="a"/>
    <w:rsid w:val="00EA72F9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42">
    <w:name w:val="xl42"/>
    <w:basedOn w:val="a"/>
    <w:rsid w:val="00EA72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EA72F9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A72F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13">
    <w:name w:val="Обычный1"/>
    <w:link w:val="14"/>
    <w:rsid w:val="00EA72F9"/>
  </w:style>
  <w:style w:type="character" w:customStyle="1" w:styleId="14">
    <w:name w:val="Обычный1 Знак"/>
    <w:link w:val="13"/>
    <w:rsid w:val="00EA72F9"/>
    <w:rPr>
      <w:lang w:val="ru-RU" w:eastAsia="ru-RU" w:bidi="ar-SA"/>
    </w:rPr>
  </w:style>
  <w:style w:type="paragraph" w:customStyle="1" w:styleId="15">
    <w:name w:val="çàãîëîâîê 1"/>
    <w:basedOn w:val="a"/>
    <w:next w:val="a"/>
    <w:rsid w:val="00EA72F9"/>
    <w:pPr>
      <w:keepNext/>
      <w:ind w:firstLine="709"/>
    </w:pPr>
    <w:rPr>
      <w:sz w:val="28"/>
    </w:rPr>
  </w:style>
  <w:style w:type="paragraph" w:customStyle="1" w:styleId="afa">
    <w:name w:val="Документ"/>
    <w:basedOn w:val="a"/>
    <w:rsid w:val="00EA72F9"/>
    <w:pPr>
      <w:spacing w:line="360" w:lineRule="auto"/>
      <w:ind w:firstLine="709"/>
      <w:jc w:val="both"/>
    </w:pPr>
    <w:rPr>
      <w:sz w:val="28"/>
    </w:rPr>
  </w:style>
  <w:style w:type="paragraph" w:customStyle="1" w:styleId="allbold">
    <w:name w:val="allbold"/>
    <w:basedOn w:val="a"/>
    <w:rsid w:val="00EA72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Web">
    <w:name w:val="Обычный (Web)"/>
    <w:basedOn w:val="a"/>
    <w:rsid w:val="00EA72F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211">
    <w:name w:val="Основной текст с отступом 21"/>
    <w:basedOn w:val="a"/>
    <w:rsid w:val="00EA72F9"/>
    <w:pPr>
      <w:overflowPunct w:val="0"/>
      <w:autoSpaceDE w:val="0"/>
      <w:autoSpaceDN w:val="0"/>
      <w:adjustRightInd w:val="0"/>
      <w:ind w:left="142" w:firstLine="709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EA72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b/>
      <w:sz w:val="28"/>
    </w:rPr>
  </w:style>
  <w:style w:type="paragraph" w:customStyle="1" w:styleId="head">
    <w:name w:val="head"/>
    <w:basedOn w:val="a"/>
    <w:rsid w:val="00EA72F9"/>
    <w:pPr>
      <w:spacing w:before="100" w:after="100"/>
    </w:pPr>
    <w:rPr>
      <w:rFonts w:ascii="Verdana" w:eastAsia="Arial Unicode MS" w:hAnsi="Verdana"/>
      <w:b/>
      <w:sz w:val="22"/>
    </w:rPr>
  </w:style>
  <w:style w:type="paragraph" w:customStyle="1" w:styleId="-2">
    <w:name w:val="Глава-2 Знак"/>
    <w:basedOn w:val="20"/>
    <w:autoRedefine/>
    <w:rsid w:val="00EA72F9"/>
    <w:rPr>
      <w:rFonts w:ascii="Tahoma" w:hAnsi="Tahoma" w:cs="Tahoma"/>
      <w:bCs/>
      <w:color w:val="auto"/>
      <w:szCs w:val="24"/>
    </w:rPr>
  </w:style>
  <w:style w:type="character" w:customStyle="1" w:styleId="-20">
    <w:name w:val="Глава-2 Знак Знак"/>
    <w:rsid w:val="00EA72F9"/>
    <w:rPr>
      <w:rFonts w:ascii="Tahoma" w:hAnsi="Tahoma" w:cs="Tahoma"/>
      <w:b/>
      <w:bCs/>
      <w:noProof w:val="0"/>
      <w:sz w:val="28"/>
      <w:szCs w:val="24"/>
      <w:lang w:val="ru-RU" w:eastAsia="ru-RU" w:bidi="ar-SA"/>
    </w:rPr>
  </w:style>
  <w:style w:type="paragraph" w:customStyle="1" w:styleId="25">
    <w:name w:val="Обычный2"/>
    <w:rsid w:val="00EA72F9"/>
    <w:pPr>
      <w:widowControl w:val="0"/>
      <w:spacing w:line="320" w:lineRule="auto"/>
    </w:pPr>
    <w:rPr>
      <w:snapToGrid w:val="0"/>
      <w:sz w:val="18"/>
    </w:rPr>
  </w:style>
  <w:style w:type="paragraph" w:customStyle="1" w:styleId="35">
    <w:name w:val="Глава3"/>
    <w:basedOn w:val="a"/>
    <w:rsid w:val="00EA72F9"/>
    <w:pPr>
      <w:ind w:left="902" w:right="816"/>
      <w:jc w:val="center"/>
      <w:outlineLvl w:val="2"/>
    </w:pPr>
    <w:rPr>
      <w:b/>
      <w:bCs/>
      <w:sz w:val="24"/>
      <w:szCs w:val="24"/>
    </w:rPr>
  </w:style>
  <w:style w:type="paragraph" w:customStyle="1" w:styleId="-21">
    <w:name w:val="Глава-2"/>
    <w:basedOn w:val="20"/>
    <w:autoRedefine/>
    <w:rsid w:val="00EA72F9"/>
    <w:rPr>
      <w:rFonts w:ascii="Tahoma" w:hAnsi="Tahoma" w:cs="Tahoma"/>
      <w:bCs/>
      <w:color w:val="auto"/>
      <w:szCs w:val="24"/>
    </w:rPr>
  </w:style>
  <w:style w:type="character" w:customStyle="1" w:styleId="16">
    <w:name w:val="Заголовок 1 Знак Знак Знак Знак Знак Знак Знак Знак Знак Знак Знак Знак Знак Знак Знак Знак Знак Знак Знак Знак Знак Знак"/>
    <w:rsid w:val="00EA72F9"/>
    <w:rPr>
      <w:b/>
      <w:noProof w:val="0"/>
      <w:sz w:val="28"/>
      <w:lang w:val="ru-RU" w:eastAsia="ru-RU" w:bidi="ar-SA"/>
    </w:rPr>
  </w:style>
  <w:style w:type="paragraph" w:styleId="afb">
    <w:name w:val="Normal (Web)"/>
    <w:aliases w:val="Обычный (Web)1,Обычный (Web)11"/>
    <w:basedOn w:val="a"/>
    <w:rsid w:val="00EA72F9"/>
    <w:pPr>
      <w:spacing w:before="100" w:after="100"/>
    </w:pPr>
    <w:rPr>
      <w:sz w:val="24"/>
    </w:rPr>
  </w:style>
  <w:style w:type="paragraph" w:styleId="afc">
    <w:name w:val="Plain Text"/>
    <w:basedOn w:val="a"/>
    <w:rsid w:val="00EA72F9"/>
    <w:rPr>
      <w:rFonts w:ascii="Courier New" w:hAnsi="Courier New"/>
    </w:rPr>
  </w:style>
  <w:style w:type="paragraph" w:customStyle="1" w:styleId="140">
    <w:name w:val="Документ 14"/>
    <w:basedOn w:val="a"/>
    <w:rsid w:val="00EA72F9"/>
    <w:pPr>
      <w:ind w:firstLine="851"/>
      <w:jc w:val="both"/>
    </w:pPr>
    <w:rPr>
      <w:color w:val="000000"/>
      <w:sz w:val="28"/>
    </w:rPr>
  </w:style>
  <w:style w:type="paragraph" w:customStyle="1" w:styleId="ConsTitle">
    <w:name w:val="ConsTitle"/>
    <w:rsid w:val="00EA72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A72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EA72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;Заголовок 1 Знак Знак Знак Знак Знак Знак Знак Знак Знак Знак Знак Знак Знак Знак Знак Знак Знак Знак Знак Знак Знак Знак"/>
    <w:rsid w:val="00EA72F9"/>
    <w:rPr>
      <w:b/>
      <w:sz w:val="28"/>
      <w:lang w:val="ru-RU" w:eastAsia="ru-RU" w:bidi="ar-SA"/>
    </w:rPr>
  </w:style>
  <w:style w:type="paragraph" w:customStyle="1" w:styleId="60">
    <w:name w:val="заголовок 6"/>
    <w:basedOn w:val="a"/>
    <w:next w:val="a"/>
    <w:rsid w:val="00EA72F9"/>
    <w:pPr>
      <w:keepNext/>
      <w:autoSpaceDE w:val="0"/>
      <w:autoSpaceDN w:val="0"/>
      <w:ind w:firstLine="397"/>
      <w:jc w:val="center"/>
    </w:pPr>
    <w:rPr>
      <w:b/>
      <w:bCs/>
      <w:sz w:val="24"/>
      <w:szCs w:val="24"/>
    </w:rPr>
  </w:style>
  <w:style w:type="paragraph" w:customStyle="1" w:styleId="80">
    <w:name w:val="заголовок 8"/>
    <w:basedOn w:val="a"/>
    <w:next w:val="a"/>
    <w:rsid w:val="00EA72F9"/>
    <w:pPr>
      <w:keepNext/>
      <w:autoSpaceDE w:val="0"/>
      <w:autoSpaceDN w:val="0"/>
      <w:spacing w:before="160" w:after="160"/>
      <w:jc w:val="center"/>
      <w:outlineLvl w:val="7"/>
    </w:pPr>
    <w:rPr>
      <w:i/>
      <w:iCs/>
      <w:spacing w:val="-4"/>
      <w:sz w:val="24"/>
      <w:szCs w:val="24"/>
    </w:rPr>
  </w:style>
  <w:style w:type="paragraph" w:customStyle="1" w:styleId="BodyText21">
    <w:name w:val="Body Text 21"/>
    <w:basedOn w:val="a"/>
    <w:rsid w:val="00EA72F9"/>
    <w:pPr>
      <w:widowControl w:val="0"/>
      <w:spacing w:line="-379" w:lineRule="auto"/>
      <w:jc w:val="center"/>
    </w:pPr>
    <w:rPr>
      <w:b/>
      <w:bCs/>
      <w:sz w:val="28"/>
      <w:szCs w:val="28"/>
    </w:rPr>
  </w:style>
  <w:style w:type="paragraph" w:customStyle="1" w:styleId="afd">
    <w:name w:val="ИОбычный текст"/>
    <w:basedOn w:val="a"/>
    <w:autoRedefine/>
    <w:rsid w:val="00EA72F9"/>
    <w:pPr>
      <w:spacing w:line="360" w:lineRule="auto"/>
      <w:ind w:firstLine="709"/>
      <w:jc w:val="both"/>
    </w:pPr>
    <w:rPr>
      <w:sz w:val="24"/>
      <w:szCs w:val="24"/>
    </w:rPr>
  </w:style>
  <w:style w:type="paragraph" w:styleId="afe">
    <w:name w:val="Balloon Text"/>
    <w:basedOn w:val="a"/>
    <w:semiHidden/>
    <w:rsid w:val="007F23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434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f">
    <w:name w:val="Table Grid"/>
    <w:basedOn w:val="a1"/>
    <w:rsid w:val="00403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E77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List Paragraph"/>
    <w:basedOn w:val="a"/>
    <w:qFormat/>
    <w:rsid w:val="00C0042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FB5C-8639-4DFC-9FA0-1B288EA3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Pages>28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постановления Народного Собрания Республики Дагестан от 27 января 2005 г</vt:lpstr>
    </vt:vector>
  </TitlesOfParts>
  <Company>СПРД</Company>
  <LinksUpToDate>false</LinksUpToDate>
  <CharactersWithSpaces>44990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постановления Народного Собрания Республики Дагестан от 27 января 2005 г</dc:title>
  <dc:creator>Саша</dc:creator>
  <cp:lastModifiedBy>User</cp:lastModifiedBy>
  <cp:revision>420</cp:revision>
  <cp:lastPrinted>2022-01-11T12:15:00Z</cp:lastPrinted>
  <dcterms:created xsi:type="dcterms:W3CDTF">2013-12-09T05:22:00Z</dcterms:created>
  <dcterms:modified xsi:type="dcterms:W3CDTF">2022-01-17T12:38:00Z</dcterms:modified>
</cp:coreProperties>
</file>